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2" w:rsidRPr="00424DEF" w:rsidRDefault="00AD7732" w:rsidP="00424DEF"/>
    <w:p w:rsidR="00AD7732" w:rsidRPr="00FC539D" w:rsidRDefault="00DE0D3A" w:rsidP="00FC539D">
      <w:pPr>
        <w:pStyle w:val="Title"/>
        <w:rPr>
          <w:rStyle w:val="IntenseEmphasis"/>
          <w:sz w:val="28"/>
          <w:szCs w:val="28"/>
        </w:rPr>
      </w:pPr>
      <w:r w:rsidRPr="00FC539D">
        <w:rPr>
          <w:rStyle w:val="IntenseEmphasis"/>
          <w:sz w:val="28"/>
          <w:szCs w:val="28"/>
        </w:rPr>
        <w:t xml:space="preserve">RE: REQUEST FOR PROPOSALS: PRIORITY INVASIVE WEED AND VEGETATION MANAGEMENT </w:t>
      </w:r>
    </w:p>
    <w:p w:rsidR="00AD7732" w:rsidRDefault="00AD7732" w:rsidP="00AD7732">
      <w:pPr>
        <w:pStyle w:val="Heading1"/>
      </w:pPr>
      <w:r>
        <w:t>Question and Answer</w:t>
      </w:r>
    </w:p>
    <w:p w:rsidR="00AD7732" w:rsidRPr="00AD7732" w:rsidRDefault="00AD7732" w:rsidP="00AD7732">
      <w:pPr>
        <w:pStyle w:val="Subtitle"/>
      </w:pPr>
      <w:r>
        <w:t xml:space="preserve">Last updated </w:t>
      </w:r>
      <w:r w:rsidR="003C19FE">
        <w:t>2/</w:t>
      </w:r>
      <w:r w:rsidR="00875EFE">
        <w:t>2</w:t>
      </w:r>
      <w:r w:rsidR="00A04D15">
        <w:t>5</w:t>
      </w:r>
      <w:r>
        <w:t>/2016</w:t>
      </w:r>
    </w:p>
    <w:p w:rsidR="00363469" w:rsidRPr="00AD7732" w:rsidRDefault="00363469" w:rsidP="00363469">
      <w:pPr>
        <w:spacing w:after="0" w:line="240" w:lineRule="auto"/>
        <w:rPr>
          <w:rFonts w:cs="Arial"/>
        </w:rPr>
      </w:pPr>
    </w:p>
    <w:p w:rsidR="00363469" w:rsidRPr="00FC539D" w:rsidRDefault="00363469" w:rsidP="003C19FE">
      <w:pPr>
        <w:spacing w:after="0" w:line="240" w:lineRule="auto"/>
        <w:rPr>
          <w:rStyle w:val="Emphasis"/>
          <w:b/>
        </w:rPr>
      </w:pPr>
      <w:r w:rsidRPr="00FC539D">
        <w:rPr>
          <w:rStyle w:val="Emphasis"/>
          <w:b/>
        </w:rPr>
        <w:t xml:space="preserve">Q1:  Can we bid on the entire contract and sub out part of it?  We’re most interested in weed control and tree planting.  Not sure </w:t>
      </w:r>
      <w:r w:rsidR="00D12DB8">
        <w:rPr>
          <w:rStyle w:val="Emphasis"/>
          <w:b/>
        </w:rPr>
        <w:t>what you mean by “</w:t>
      </w:r>
      <w:r w:rsidRPr="00FC539D">
        <w:rPr>
          <w:rStyle w:val="Emphasis"/>
          <w:b/>
        </w:rPr>
        <w:t>survey and monitoring.”</w:t>
      </w: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AD7732" w:rsidRDefault="00363469" w:rsidP="003C19FE">
      <w:pPr>
        <w:spacing w:after="0" w:line="240" w:lineRule="auto"/>
        <w:rPr>
          <w:rFonts w:cs="Arial"/>
        </w:rPr>
      </w:pPr>
      <w:r w:rsidRPr="00AD7732">
        <w:rPr>
          <w:rFonts w:cs="Arial"/>
        </w:rPr>
        <w:t xml:space="preserve">A1:  </w:t>
      </w:r>
      <w:r w:rsidR="00C6158E" w:rsidRPr="00AD7732">
        <w:rPr>
          <w:rFonts w:cs="Arial"/>
        </w:rPr>
        <w:t>Y</w:t>
      </w:r>
      <w:r w:rsidRPr="00AD7732">
        <w:rPr>
          <w:rFonts w:cs="Arial"/>
        </w:rPr>
        <w:t xml:space="preserve">ou could subcontract some of the tasks to a subcontractor.  </w:t>
      </w:r>
      <w:r w:rsidR="00C6158E" w:rsidRPr="00AD7732">
        <w:rPr>
          <w:rFonts w:cs="Arial"/>
        </w:rPr>
        <w:t>Y</w:t>
      </w:r>
      <w:r w:rsidR="00FC539D">
        <w:rPr>
          <w:rFonts w:cs="Arial"/>
        </w:rPr>
        <w:t>ou may</w:t>
      </w:r>
      <w:r w:rsidRPr="00AD7732">
        <w:rPr>
          <w:rFonts w:cs="Arial"/>
        </w:rPr>
        <w:t xml:space="preserve"> also </w:t>
      </w:r>
      <w:r w:rsidR="00AD7732">
        <w:rPr>
          <w:rFonts w:cs="Arial"/>
        </w:rPr>
        <w:t>choose to</w:t>
      </w:r>
      <w:r w:rsidRPr="00AD7732">
        <w:rPr>
          <w:rFonts w:cs="Arial"/>
        </w:rPr>
        <w:t xml:space="preserve"> bid on </w:t>
      </w:r>
      <w:r w:rsidR="00AD7732">
        <w:rPr>
          <w:rFonts w:cs="Arial"/>
        </w:rPr>
        <w:t xml:space="preserve">only </w:t>
      </w:r>
      <w:r w:rsidRPr="00AD7732">
        <w:rPr>
          <w:rFonts w:cs="Arial"/>
        </w:rPr>
        <w:t>th</w:t>
      </w:r>
      <w:r w:rsidR="00AD7732">
        <w:rPr>
          <w:rFonts w:cs="Arial"/>
        </w:rPr>
        <w:t>os</w:t>
      </w:r>
      <w:r w:rsidRPr="00AD7732">
        <w:rPr>
          <w:rFonts w:cs="Arial"/>
        </w:rPr>
        <w:t xml:space="preserve">e tasks that you </w:t>
      </w:r>
      <w:r w:rsidR="00AD7732">
        <w:rPr>
          <w:rFonts w:cs="Arial"/>
        </w:rPr>
        <w:t xml:space="preserve">are well suited </w:t>
      </w:r>
      <w:r w:rsidR="00FC539D">
        <w:rPr>
          <w:rFonts w:cs="Arial"/>
        </w:rPr>
        <w:t>to perform</w:t>
      </w:r>
      <w:r w:rsidR="00AD7732">
        <w:rPr>
          <w:rFonts w:cs="Arial"/>
        </w:rPr>
        <w:t xml:space="preserve">.  You </w:t>
      </w:r>
      <w:r w:rsidR="00AD7732" w:rsidRPr="00AD7732">
        <w:rPr>
          <w:rFonts w:cs="Arial"/>
          <w:i/>
        </w:rPr>
        <w:t>don’t</w:t>
      </w:r>
      <w:r w:rsidRPr="00AD7732">
        <w:rPr>
          <w:rFonts w:cs="Arial"/>
        </w:rPr>
        <w:t xml:space="preserve"> have to bid on all sections of the proposal forms; you can bid </w:t>
      </w:r>
      <w:r w:rsidR="00AD7732">
        <w:rPr>
          <w:rFonts w:cs="Arial"/>
        </w:rPr>
        <w:t>on one or more categories, and</w:t>
      </w:r>
      <w:r w:rsidR="00FC539D">
        <w:rPr>
          <w:rFonts w:cs="Arial"/>
        </w:rPr>
        <w:t xml:space="preserve"> </w:t>
      </w:r>
      <w:r w:rsidR="00D12DB8">
        <w:rPr>
          <w:rFonts w:cs="Arial"/>
        </w:rPr>
        <w:t>you can bid on</w:t>
      </w:r>
      <w:r w:rsidR="00AD7732">
        <w:rPr>
          <w:rFonts w:cs="Arial"/>
        </w:rPr>
        <w:t xml:space="preserve"> particular activities within a given category.</w:t>
      </w: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AD7732" w:rsidRDefault="00AD7732" w:rsidP="003C19FE">
      <w:pPr>
        <w:spacing w:after="0" w:line="240" w:lineRule="auto"/>
        <w:rPr>
          <w:rFonts w:cs="Arial"/>
          <w:b/>
        </w:rPr>
      </w:pPr>
    </w:p>
    <w:p w:rsidR="00363469" w:rsidRPr="0073274C" w:rsidRDefault="00363469" w:rsidP="003C19FE">
      <w:pPr>
        <w:spacing w:after="0" w:line="240" w:lineRule="auto"/>
        <w:rPr>
          <w:rFonts w:cs="Arial"/>
          <w:b/>
          <w:i/>
        </w:rPr>
      </w:pPr>
      <w:r w:rsidRPr="0073274C">
        <w:rPr>
          <w:rFonts w:cs="Arial"/>
          <w:b/>
          <w:i/>
        </w:rPr>
        <w:t>Q2:  Is it a pretty big job?  How extensive?</w:t>
      </w: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AD7732" w:rsidRDefault="00363469" w:rsidP="003C19FE">
      <w:pPr>
        <w:spacing w:after="0" w:line="240" w:lineRule="auto"/>
        <w:rPr>
          <w:rFonts w:cs="Arial"/>
        </w:rPr>
      </w:pPr>
      <w:r w:rsidRPr="00AD7732">
        <w:rPr>
          <w:rFonts w:cs="Arial"/>
        </w:rPr>
        <w:t xml:space="preserve">A2:  </w:t>
      </w:r>
      <w:r w:rsidR="00DE0D3A">
        <w:rPr>
          <w:rFonts w:cs="Arial"/>
        </w:rPr>
        <w:t xml:space="preserve">The Clackamas SWCD works with a large number of landowners, both public and private in a given calendar year.  Projects range in </w:t>
      </w:r>
      <w:r w:rsidR="00FC539D">
        <w:rPr>
          <w:rFonts w:cs="Arial"/>
        </w:rPr>
        <w:t xml:space="preserve">size and </w:t>
      </w:r>
      <w:r w:rsidR="00DE0D3A">
        <w:rPr>
          <w:rFonts w:cs="Arial"/>
        </w:rPr>
        <w:t xml:space="preserve">complexity.  </w:t>
      </w:r>
      <w:r w:rsidR="00FC539D">
        <w:rPr>
          <w:rFonts w:cs="Arial"/>
        </w:rPr>
        <w:t>S</w:t>
      </w:r>
      <w:r w:rsidR="00DE0D3A">
        <w:rPr>
          <w:rFonts w:cs="Arial"/>
        </w:rPr>
        <w:t>ize</w:t>
      </w:r>
      <w:r w:rsidR="00FC539D">
        <w:rPr>
          <w:rFonts w:cs="Arial"/>
        </w:rPr>
        <w:t xml:space="preserve">s may vary </w:t>
      </w:r>
      <w:r w:rsidR="00DE0D3A">
        <w:rPr>
          <w:rFonts w:cs="Arial"/>
        </w:rPr>
        <w:t>from less than 1 acre to more than 100 acres</w:t>
      </w:r>
      <w:r w:rsidR="00FC539D">
        <w:rPr>
          <w:rFonts w:cs="Arial"/>
        </w:rPr>
        <w:t xml:space="preserve"> in size</w:t>
      </w:r>
      <w:r w:rsidR="00DE0D3A">
        <w:rPr>
          <w:rFonts w:cs="Arial"/>
        </w:rPr>
        <w:t xml:space="preserve">.  </w:t>
      </w:r>
      <w:r w:rsidR="00FC539D">
        <w:rPr>
          <w:rFonts w:cs="Arial"/>
        </w:rPr>
        <w:t xml:space="preserve">Projects may include activities from one or multiple categories depending on project needs.  This RFP provides no </w:t>
      </w:r>
      <w:r w:rsidR="00DE0D3A">
        <w:rPr>
          <w:rFonts w:cs="Arial"/>
        </w:rPr>
        <w:t>guarantee of work</w:t>
      </w:r>
      <w:r w:rsidR="00FC539D">
        <w:rPr>
          <w:rFonts w:cs="Arial"/>
        </w:rPr>
        <w:t xml:space="preserve">.  Successful </w:t>
      </w:r>
      <w:r w:rsidR="00DE0D3A">
        <w:rPr>
          <w:rFonts w:cs="Arial"/>
        </w:rPr>
        <w:t>bidder</w:t>
      </w:r>
      <w:r w:rsidR="00FC539D">
        <w:rPr>
          <w:rFonts w:cs="Arial"/>
        </w:rPr>
        <w:t xml:space="preserve">s ensure </w:t>
      </w:r>
      <w:r w:rsidR="00DE0D3A">
        <w:rPr>
          <w:rFonts w:cs="Arial"/>
        </w:rPr>
        <w:t>eligibil</w:t>
      </w:r>
      <w:r w:rsidR="00FC539D">
        <w:rPr>
          <w:rFonts w:cs="Arial"/>
        </w:rPr>
        <w:t>ity for District-led activities.</w:t>
      </w: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FC539D" w:rsidRDefault="00363469" w:rsidP="003C19FE">
      <w:pPr>
        <w:spacing w:after="0" w:line="240" w:lineRule="auto"/>
        <w:rPr>
          <w:rStyle w:val="Emphasis"/>
          <w:b/>
        </w:rPr>
      </w:pPr>
      <w:r w:rsidRPr="00FC539D">
        <w:rPr>
          <w:rStyle w:val="Emphasis"/>
          <w:b/>
        </w:rPr>
        <w:t>Q3:  Aquatic:  Do you mean weeds that live in water?</w:t>
      </w: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AD7732" w:rsidRDefault="00363469" w:rsidP="003C19FE">
      <w:pPr>
        <w:spacing w:after="0" w:line="240" w:lineRule="auto"/>
        <w:rPr>
          <w:rFonts w:cs="Arial"/>
        </w:rPr>
      </w:pPr>
      <w:r w:rsidRPr="00AD7732">
        <w:rPr>
          <w:rFonts w:cs="Arial"/>
        </w:rPr>
        <w:t>A3:  We mean weeds that are only accessible by boat</w:t>
      </w:r>
      <w:r w:rsidR="009D7F8C" w:rsidRPr="00AD7732">
        <w:rPr>
          <w:rFonts w:cs="Arial"/>
        </w:rPr>
        <w:t xml:space="preserve"> or other watercraft</w:t>
      </w:r>
      <w:r w:rsidRPr="00AD7732">
        <w:rPr>
          <w:rFonts w:cs="Arial"/>
        </w:rPr>
        <w:t>.  For example, there may be a cliff along a river</w:t>
      </w:r>
      <w:r w:rsidR="00FC539D">
        <w:rPr>
          <w:rFonts w:cs="Arial"/>
        </w:rPr>
        <w:t xml:space="preserve"> or an island that limits access.  In these situations, the site may </w:t>
      </w:r>
      <w:r w:rsidRPr="00AD7732">
        <w:rPr>
          <w:rFonts w:cs="Arial"/>
        </w:rPr>
        <w:t xml:space="preserve">only </w:t>
      </w:r>
      <w:r w:rsidR="00FC539D">
        <w:rPr>
          <w:rFonts w:cs="Arial"/>
        </w:rPr>
        <w:t>be accessible by</w:t>
      </w:r>
      <w:r w:rsidR="009D7F8C" w:rsidRPr="00AD7732">
        <w:rPr>
          <w:rFonts w:cs="Arial"/>
        </w:rPr>
        <w:t xml:space="preserve"> a </w:t>
      </w:r>
      <w:r w:rsidR="00FC539D">
        <w:rPr>
          <w:rFonts w:cs="Arial"/>
        </w:rPr>
        <w:t>raft,</w:t>
      </w:r>
      <w:r w:rsidR="009D7F8C" w:rsidRPr="00AD7732">
        <w:rPr>
          <w:rFonts w:cs="Arial"/>
        </w:rPr>
        <w:t xml:space="preserve"> kayak</w:t>
      </w:r>
      <w:r w:rsidR="00FC539D">
        <w:rPr>
          <w:rFonts w:cs="Arial"/>
        </w:rPr>
        <w:t>, or suitable watercraft</w:t>
      </w:r>
      <w:r w:rsidRPr="00AD7732">
        <w:rPr>
          <w:rFonts w:cs="Arial"/>
        </w:rPr>
        <w:t xml:space="preserve">.  </w:t>
      </w:r>
      <w:r w:rsidR="00FC539D">
        <w:rPr>
          <w:rFonts w:cs="Arial"/>
        </w:rPr>
        <w:t xml:space="preserve">In addition, the Clackamas SWCD may request treatment of submerged or emergent </w:t>
      </w:r>
      <w:r w:rsidRPr="00AD7732">
        <w:rPr>
          <w:rFonts w:cs="Arial"/>
        </w:rPr>
        <w:t>aquatic weeds (in the water) to be treated.</w:t>
      </w: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FC539D" w:rsidRDefault="00363469" w:rsidP="003C19FE">
      <w:pPr>
        <w:spacing w:after="0" w:line="240" w:lineRule="auto"/>
        <w:rPr>
          <w:rStyle w:val="Emphasis"/>
          <w:b/>
        </w:rPr>
      </w:pPr>
      <w:r w:rsidRPr="00FC539D">
        <w:rPr>
          <w:rStyle w:val="Emphasis"/>
          <w:b/>
        </w:rPr>
        <w:t xml:space="preserve">Q4:  Is this a BOLI job?  </w:t>
      </w:r>
      <w:proofErr w:type="gramStart"/>
      <w:r w:rsidRPr="00FC539D">
        <w:rPr>
          <w:rStyle w:val="Emphasis"/>
          <w:b/>
        </w:rPr>
        <w:t>Prevailing wage rate?</w:t>
      </w:r>
      <w:proofErr w:type="gramEnd"/>
    </w:p>
    <w:p w:rsidR="00363469" w:rsidRPr="00AD7732" w:rsidRDefault="00363469" w:rsidP="003C19FE">
      <w:pPr>
        <w:spacing w:after="0" w:line="240" w:lineRule="auto"/>
        <w:rPr>
          <w:rFonts w:cs="Arial"/>
        </w:rPr>
      </w:pPr>
    </w:p>
    <w:p w:rsidR="00363469" w:rsidRPr="00AD7732" w:rsidRDefault="00363469" w:rsidP="003C19FE">
      <w:pPr>
        <w:spacing w:after="0" w:line="240" w:lineRule="auto"/>
        <w:rPr>
          <w:rFonts w:cs="Arial"/>
        </w:rPr>
      </w:pPr>
      <w:r w:rsidRPr="00AD7732">
        <w:rPr>
          <w:rFonts w:cs="Arial"/>
        </w:rPr>
        <w:t>A4:  We don’t expect the jobs in th</w:t>
      </w:r>
      <w:r w:rsidR="009D7F8C" w:rsidRPr="00AD7732">
        <w:rPr>
          <w:rFonts w:cs="Arial"/>
        </w:rPr>
        <w:t>ese</w:t>
      </w:r>
      <w:r w:rsidRPr="00AD7732">
        <w:rPr>
          <w:rFonts w:cs="Arial"/>
        </w:rPr>
        <w:t xml:space="preserve"> contract</w:t>
      </w:r>
      <w:r w:rsidR="009D7F8C" w:rsidRPr="00AD7732">
        <w:rPr>
          <w:rFonts w:cs="Arial"/>
        </w:rPr>
        <w:t>s</w:t>
      </w:r>
      <w:r w:rsidRPr="00AD7732">
        <w:rPr>
          <w:rFonts w:cs="Arial"/>
        </w:rPr>
        <w:t xml:space="preserve"> to require prevailing wages because </w:t>
      </w:r>
      <w:r w:rsidR="009D7F8C" w:rsidRPr="00AD7732">
        <w:rPr>
          <w:rFonts w:cs="Arial"/>
        </w:rPr>
        <w:t>the work is</w:t>
      </w:r>
      <w:r w:rsidRPr="00AD7732">
        <w:rPr>
          <w:rFonts w:cs="Arial"/>
        </w:rPr>
        <w:t xml:space="preserve"> considered maintenance.  We don’t expect to have construction</w:t>
      </w:r>
      <w:r w:rsidR="009D7F8C" w:rsidRPr="00AD7732">
        <w:rPr>
          <w:rFonts w:cs="Arial"/>
        </w:rPr>
        <w:t xml:space="preserve"> jobs that these contracts would be involved with and that would therefore require prevailing wage rates.  </w:t>
      </w:r>
    </w:p>
    <w:p w:rsidR="009D7F8C" w:rsidRPr="00AD7732" w:rsidRDefault="009D7F8C" w:rsidP="003C19FE">
      <w:pPr>
        <w:spacing w:after="0" w:line="240" w:lineRule="auto"/>
        <w:rPr>
          <w:rFonts w:cs="Arial"/>
        </w:rPr>
      </w:pPr>
    </w:p>
    <w:p w:rsidR="009D7F8C" w:rsidRPr="00AD7732" w:rsidRDefault="009D7F8C" w:rsidP="003C19FE">
      <w:pPr>
        <w:spacing w:after="0" w:line="240" w:lineRule="auto"/>
        <w:rPr>
          <w:rFonts w:cs="Arial"/>
        </w:rPr>
      </w:pPr>
    </w:p>
    <w:p w:rsidR="009D7F8C" w:rsidRPr="000C42E2" w:rsidRDefault="009D7F8C" w:rsidP="003C19FE">
      <w:pPr>
        <w:spacing w:after="0" w:line="240" w:lineRule="auto"/>
        <w:rPr>
          <w:rStyle w:val="Emphasis"/>
          <w:b/>
        </w:rPr>
      </w:pPr>
      <w:r w:rsidRPr="000C42E2">
        <w:rPr>
          <w:rStyle w:val="Emphasis"/>
          <w:b/>
        </w:rPr>
        <w:lastRenderedPageBreak/>
        <w:t xml:space="preserve">Q5:  Are you looking for landscape contractors or reforestation contractors?  The licenses are different.  Are you planting </w:t>
      </w:r>
      <w:proofErr w:type="spellStart"/>
      <w:r w:rsidRPr="000C42E2">
        <w:rPr>
          <w:rStyle w:val="Emphasis"/>
          <w:b/>
        </w:rPr>
        <w:t>bareroot</w:t>
      </w:r>
      <w:proofErr w:type="spellEnd"/>
      <w:r w:rsidRPr="000C42E2">
        <w:rPr>
          <w:rStyle w:val="Emphasis"/>
          <w:b/>
        </w:rPr>
        <w:t xml:space="preserve"> or container plants?  A reforestation contractor can’t plant container plants.  </w:t>
      </w:r>
    </w:p>
    <w:p w:rsidR="003C19FE" w:rsidRPr="003C19FE" w:rsidRDefault="003C19FE" w:rsidP="003C19FE">
      <w:pPr>
        <w:spacing w:after="0" w:line="240" w:lineRule="auto"/>
        <w:rPr>
          <w:rStyle w:val="Emphasis"/>
          <w:i w:val="0"/>
          <w:sz w:val="16"/>
          <w:szCs w:val="16"/>
        </w:rPr>
      </w:pPr>
    </w:p>
    <w:p w:rsidR="009D7F8C" w:rsidRPr="000C42E2" w:rsidRDefault="009D7F8C" w:rsidP="003C19FE">
      <w:pPr>
        <w:spacing w:after="0" w:line="240" w:lineRule="auto"/>
        <w:rPr>
          <w:rStyle w:val="Emphasis"/>
          <w:i w:val="0"/>
        </w:rPr>
      </w:pPr>
      <w:r w:rsidRPr="000C42E2">
        <w:rPr>
          <w:rStyle w:val="Emphasis"/>
          <w:i w:val="0"/>
        </w:rPr>
        <w:t xml:space="preserve">A5:  We’re looking for </w:t>
      </w:r>
      <w:r w:rsidR="000C42E2">
        <w:rPr>
          <w:rStyle w:val="Emphasis"/>
          <w:i w:val="0"/>
        </w:rPr>
        <w:t xml:space="preserve">a variety </w:t>
      </w:r>
      <w:r w:rsidR="00BE6204">
        <w:rPr>
          <w:rStyle w:val="Emphasis"/>
          <w:i w:val="0"/>
        </w:rPr>
        <w:t xml:space="preserve">of </w:t>
      </w:r>
      <w:r w:rsidR="00F81BD8" w:rsidRPr="000C42E2">
        <w:rPr>
          <w:rStyle w:val="Emphasis"/>
          <w:i w:val="0"/>
        </w:rPr>
        <w:t>contractors</w:t>
      </w:r>
      <w:r w:rsidRPr="000C42E2">
        <w:rPr>
          <w:rStyle w:val="Emphasis"/>
          <w:i w:val="0"/>
        </w:rPr>
        <w:t xml:space="preserve">.  Plantings may be </w:t>
      </w:r>
      <w:proofErr w:type="spellStart"/>
      <w:r w:rsidRPr="000C42E2">
        <w:rPr>
          <w:rStyle w:val="Emphasis"/>
          <w:i w:val="0"/>
        </w:rPr>
        <w:t>bareroot</w:t>
      </w:r>
      <w:proofErr w:type="spellEnd"/>
      <w:r w:rsidRPr="000C42E2">
        <w:rPr>
          <w:rStyle w:val="Emphasis"/>
          <w:i w:val="0"/>
        </w:rPr>
        <w:t>, plugs, or container plants.</w:t>
      </w:r>
      <w:r w:rsidR="000C42E2">
        <w:rPr>
          <w:rStyle w:val="Emphasis"/>
          <w:i w:val="0"/>
        </w:rPr>
        <w:t xml:space="preserve">  We encourage interested contractors to bid on each of the work tasks within the Scope </w:t>
      </w:r>
      <w:r w:rsidR="00744E96">
        <w:rPr>
          <w:rStyle w:val="Emphasis"/>
          <w:i w:val="0"/>
        </w:rPr>
        <w:t>o</w:t>
      </w:r>
      <w:r w:rsidR="000C42E2">
        <w:rPr>
          <w:rStyle w:val="Emphasis"/>
          <w:i w:val="0"/>
        </w:rPr>
        <w:t>f Work that they are well suited to complete.</w:t>
      </w:r>
    </w:p>
    <w:p w:rsidR="009D7F8C" w:rsidRDefault="009D7F8C" w:rsidP="003C19FE">
      <w:pPr>
        <w:spacing w:after="0" w:line="240" w:lineRule="auto"/>
        <w:rPr>
          <w:rFonts w:cs="Arial"/>
        </w:rPr>
      </w:pPr>
    </w:p>
    <w:p w:rsidR="003C19FE" w:rsidRPr="00AD7732" w:rsidRDefault="003C19FE" w:rsidP="003C19FE">
      <w:pPr>
        <w:spacing w:after="0" w:line="240" w:lineRule="auto"/>
        <w:rPr>
          <w:rFonts w:cs="Arial"/>
        </w:rPr>
      </w:pPr>
    </w:p>
    <w:p w:rsidR="009D7F8C" w:rsidRPr="000C42E2" w:rsidRDefault="009D7F8C" w:rsidP="003C19FE">
      <w:pPr>
        <w:spacing w:after="0" w:line="240" w:lineRule="auto"/>
        <w:rPr>
          <w:rStyle w:val="Emphasis"/>
          <w:b/>
        </w:rPr>
      </w:pPr>
      <w:r w:rsidRPr="000C42E2">
        <w:rPr>
          <w:rStyle w:val="Emphasis"/>
          <w:b/>
        </w:rPr>
        <w:t xml:space="preserve">Q6:  We have two companies.  </w:t>
      </w:r>
      <w:r w:rsidR="00F81BD8" w:rsidRPr="000C42E2">
        <w:rPr>
          <w:rStyle w:val="Emphasis"/>
          <w:b/>
        </w:rPr>
        <w:t>Can we have each company bid on different elements</w:t>
      </w:r>
      <w:r w:rsidRPr="000C42E2">
        <w:rPr>
          <w:rStyle w:val="Emphasis"/>
          <w:b/>
        </w:rPr>
        <w:t>?</w:t>
      </w:r>
    </w:p>
    <w:p w:rsidR="009D7F8C" w:rsidRPr="00AD7732" w:rsidRDefault="009D7F8C" w:rsidP="003C19FE">
      <w:pPr>
        <w:spacing w:after="0" w:line="240" w:lineRule="auto"/>
        <w:rPr>
          <w:rFonts w:cs="Arial"/>
        </w:rPr>
      </w:pPr>
    </w:p>
    <w:p w:rsidR="00C6158E" w:rsidRPr="00AD7732" w:rsidRDefault="009D7F8C" w:rsidP="003C19FE">
      <w:pPr>
        <w:spacing w:after="0" w:line="240" w:lineRule="auto"/>
        <w:rPr>
          <w:rFonts w:cs="Arial"/>
        </w:rPr>
      </w:pPr>
      <w:r w:rsidRPr="00AD7732">
        <w:rPr>
          <w:rFonts w:cs="Arial"/>
        </w:rPr>
        <w:t xml:space="preserve">A5:  You can have one </w:t>
      </w:r>
      <w:r w:rsidR="000C42E2">
        <w:rPr>
          <w:rFonts w:cs="Arial"/>
        </w:rPr>
        <w:t xml:space="preserve">or multiple companies </w:t>
      </w:r>
      <w:r w:rsidRPr="00AD7732">
        <w:rPr>
          <w:rFonts w:cs="Arial"/>
        </w:rPr>
        <w:t xml:space="preserve">bid on some </w:t>
      </w:r>
      <w:r w:rsidR="000C42E2">
        <w:rPr>
          <w:rFonts w:cs="Arial"/>
        </w:rPr>
        <w:t xml:space="preserve">or all of the work tasks described in the Scope of Work.  The bidding process is competitive, so if there are overlapping activities, </w:t>
      </w:r>
      <w:r w:rsidR="000F3A0E">
        <w:rPr>
          <w:rFonts w:cs="Arial"/>
        </w:rPr>
        <w:t>their proposals will compete with each other.  Contractor capacity is a one of our selection criteria, so proposals offering a wide variety of services will receive additional consideration.</w:t>
      </w:r>
    </w:p>
    <w:p w:rsidR="00C6158E" w:rsidRDefault="00C6158E" w:rsidP="003C19FE">
      <w:pPr>
        <w:spacing w:after="0" w:line="240" w:lineRule="auto"/>
        <w:rPr>
          <w:rFonts w:cs="Arial"/>
        </w:rPr>
      </w:pPr>
    </w:p>
    <w:p w:rsidR="003C19FE" w:rsidRPr="00AD7732" w:rsidRDefault="003C19FE" w:rsidP="003C19FE">
      <w:pPr>
        <w:spacing w:after="0" w:line="240" w:lineRule="auto"/>
        <w:rPr>
          <w:rFonts w:cs="Arial"/>
        </w:rPr>
      </w:pPr>
    </w:p>
    <w:p w:rsidR="00C6158E" w:rsidRPr="000F3A0E" w:rsidRDefault="00C6158E" w:rsidP="003C19FE">
      <w:pPr>
        <w:spacing w:after="0" w:line="240" w:lineRule="auto"/>
        <w:rPr>
          <w:rStyle w:val="Emphasis"/>
          <w:b/>
        </w:rPr>
      </w:pPr>
      <w:r w:rsidRPr="000F3A0E">
        <w:rPr>
          <w:rStyle w:val="Emphasis"/>
          <w:b/>
        </w:rPr>
        <w:t>Q7:  I’m looking at your website.  Where do I find the RFP and the bid documents?</w:t>
      </w:r>
    </w:p>
    <w:p w:rsidR="00C6158E" w:rsidRPr="00AD7732" w:rsidRDefault="00C6158E" w:rsidP="003C19FE">
      <w:pPr>
        <w:spacing w:after="0" w:line="240" w:lineRule="auto"/>
        <w:rPr>
          <w:rFonts w:cs="Arial"/>
        </w:rPr>
      </w:pPr>
    </w:p>
    <w:p w:rsidR="00363469" w:rsidRDefault="00C6158E" w:rsidP="003C19FE">
      <w:pPr>
        <w:spacing w:after="0" w:line="240" w:lineRule="auto"/>
        <w:rPr>
          <w:rFonts w:cs="Arial"/>
        </w:rPr>
      </w:pPr>
      <w:r w:rsidRPr="00AD7732">
        <w:rPr>
          <w:rFonts w:cs="Arial"/>
        </w:rPr>
        <w:t xml:space="preserve">A7:  </w:t>
      </w:r>
      <w:r w:rsidR="000F3A0E">
        <w:rPr>
          <w:rFonts w:cs="Arial"/>
        </w:rPr>
        <w:t xml:space="preserve">A link to the request for proposals can be found on the Conservation District </w:t>
      </w:r>
      <w:r w:rsidRPr="00AD7732">
        <w:rPr>
          <w:rFonts w:cs="Arial"/>
        </w:rPr>
        <w:t xml:space="preserve">home page.  </w:t>
      </w:r>
      <w:r w:rsidR="000F3A0E">
        <w:rPr>
          <w:rFonts w:cs="Arial"/>
        </w:rPr>
        <w:t>It can also be accessed directly through the following link (</w:t>
      </w:r>
      <w:hyperlink r:id="rId8" w:history="1">
        <w:r w:rsidR="000F3A0E" w:rsidRPr="00D15BC4">
          <w:rPr>
            <w:rStyle w:val="Hyperlink"/>
            <w:rFonts w:cs="Arial"/>
          </w:rPr>
          <w:t>https://conservationdistrict.org/2016/request-for-proposals-priority-invasive-weed-and-vegetation-management.html</w:t>
        </w:r>
      </w:hyperlink>
      <w:r w:rsidR="000F3A0E">
        <w:rPr>
          <w:rFonts w:cs="Arial"/>
        </w:rPr>
        <w:t xml:space="preserve">).  The RFP and all supporting documents are downloadable from links at </w:t>
      </w:r>
      <w:r w:rsidR="00D12DB8">
        <w:rPr>
          <w:rFonts w:cs="Arial"/>
        </w:rPr>
        <w:t xml:space="preserve">the </w:t>
      </w:r>
      <w:r w:rsidR="000F3A0E">
        <w:rPr>
          <w:rFonts w:cs="Arial"/>
        </w:rPr>
        <w:t xml:space="preserve">bottom of the </w:t>
      </w:r>
      <w:r w:rsidR="00D12DB8">
        <w:rPr>
          <w:rFonts w:cs="Arial"/>
        </w:rPr>
        <w:t>web</w:t>
      </w:r>
      <w:r w:rsidR="000F3A0E">
        <w:rPr>
          <w:rFonts w:cs="Arial"/>
        </w:rPr>
        <w:t xml:space="preserve">page under the heading “Supporting Documents”.  </w:t>
      </w:r>
    </w:p>
    <w:p w:rsidR="0073274C" w:rsidRDefault="0073274C" w:rsidP="003C19FE">
      <w:pPr>
        <w:spacing w:after="0" w:line="240" w:lineRule="auto"/>
        <w:rPr>
          <w:rFonts w:cs="Arial"/>
        </w:rPr>
      </w:pPr>
    </w:p>
    <w:p w:rsidR="003C19FE" w:rsidRDefault="003C19FE" w:rsidP="003C19FE">
      <w:pPr>
        <w:spacing w:after="0" w:line="240" w:lineRule="auto"/>
        <w:rPr>
          <w:rFonts w:cs="Arial"/>
        </w:rPr>
      </w:pPr>
    </w:p>
    <w:p w:rsidR="0073274C" w:rsidRPr="0073274C" w:rsidRDefault="0073274C" w:rsidP="003C19FE">
      <w:pPr>
        <w:spacing w:after="0" w:line="240" w:lineRule="auto"/>
        <w:rPr>
          <w:rFonts w:cs="Arial"/>
          <w:b/>
          <w:i/>
        </w:rPr>
      </w:pPr>
      <w:r w:rsidRPr="0073274C">
        <w:rPr>
          <w:rFonts w:cs="Arial"/>
          <w:b/>
          <w:i/>
        </w:rPr>
        <w:t>Q8:  Will you be holding a pre-bid meeting?</w:t>
      </w:r>
    </w:p>
    <w:p w:rsidR="0073274C" w:rsidRDefault="0073274C" w:rsidP="003C19FE">
      <w:pPr>
        <w:spacing w:after="0" w:line="240" w:lineRule="auto"/>
        <w:rPr>
          <w:rFonts w:cs="Arial"/>
        </w:rPr>
      </w:pPr>
    </w:p>
    <w:p w:rsidR="0073274C" w:rsidRDefault="0073274C" w:rsidP="003C19FE">
      <w:p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3C19FE">
        <w:rPr>
          <w:rFonts w:cs="Arial"/>
        </w:rPr>
        <w:t>8</w:t>
      </w:r>
      <w:r>
        <w:rPr>
          <w:rFonts w:cs="Arial"/>
        </w:rPr>
        <w:t>:  No.  The work would potentially be performed on a wide variety of sites.  You’re not bidding on a particular job or a particular site or set of sites.  You’re bidding on tasks listed in the Scope of Work.</w:t>
      </w:r>
    </w:p>
    <w:p w:rsidR="0073274C" w:rsidRDefault="0073274C" w:rsidP="003C19FE">
      <w:pPr>
        <w:spacing w:after="0" w:line="240" w:lineRule="auto"/>
        <w:rPr>
          <w:rFonts w:cs="Arial"/>
        </w:rPr>
      </w:pPr>
    </w:p>
    <w:p w:rsidR="003C19FE" w:rsidRDefault="003C19FE" w:rsidP="003C19FE">
      <w:pPr>
        <w:spacing w:after="0" w:line="240" w:lineRule="auto"/>
        <w:rPr>
          <w:rFonts w:cs="Arial"/>
        </w:rPr>
      </w:pPr>
    </w:p>
    <w:p w:rsidR="0073274C" w:rsidRDefault="0073274C" w:rsidP="003C19FE">
      <w:pPr>
        <w:spacing w:after="0" w:line="240" w:lineRule="auto"/>
        <w:rPr>
          <w:rFonts w:cs="Arial"/>
          <w:b/>
          <w:i/>
        </w:rPr>
      </w:pPr>
      <w:r w:rsidRPr="0073274C">
        <w:rPr>
          <w:rFonts w:cs="Arial"/>
          <w:b/>
          <w:i/>
        </w:rPr>
        <w:t>Q9:  The RFP mentions requiring farming and forest contractor license.  Is this forestry work?</w:t>
      </w:r>
    </w:p>
    <w:p w:rsidR="0073274C" w:rsidRDefault="0073274C" w:rsidP="003C19FE">
      <w:pPr>
        <w:spacing w:after="0" w:line="240" w:lineRule="auto"/>
        <w:rPr>
          <w:rFonts w:cs="Arial"/>
          <w:b/>
          <w:i/>
        </w:rPr>
      </w:pPr>
    </w:p>
    <w:p w:rsidR="0073274C" w:rsidRDefault="0073274C" w:rsidP="003C19FE">
      <w:pPr>
        <w:spacing w:after="0" w:line="240" w:lineRule="auto"/>
        <w:rPr>
          <w:rFonts w:cs="Arial"/>
        </w:rPr>
      </w:pPr>
      <w:r w:rsidRPr="0073274C">
        <w:rPr>
          <w:rFonts w:cs="Arial"/>
        </w:rPr>
        <w:t>A9</w:t>
      </w:r>
      <w:r>
        <w:rPr>
          <w:rFonts w:cs="Arial"/>
        </w:rPr>
        <w:t xml:space="preserve">:  The Scope of Work in this RFP includes </w:t>
      </w:r>
      <w:r w:rsidR="00424DEF">
        <w:rPr>
          <w:rFonts w:cs="Arial"/>
        </w:rPr>
        <w:t xml:space="preserve">activities that </w:t>
      </w:r>
      <w:r w:rsidR="00424DEF" w:rsidRPr="00BE6204">
        <w:rPr>
          <w:rFonts w:cs="Arial"/>
        </w:rPr>
        <w:t xml:space="preserve">may </w:t>
      </w:r>
      <w:r w:rsidR="00424DEF">
        <w:rPr>
          <w:rFonts w:cs="Arial"/>
        </w:rPr>
        <w:t xml:space="preserve">be in a conservation and reforestation context.  </w:t>
      </w:r>
      <w:r w:rsidR="002A0934">
        <w:rPr>
          <w:rFonts w:cs="Arial"/>
        </w:rPr>
        <w:t xml:space="preserve">As such, the Conservation </w:t>
      </w:r>
      <w:r w:rsidR="00744E96">
        <w:rPr>
          <w:rFonts w:cs="Arial"/>
        </w:rPr>
        <w:t xml:space="preserve">District </w:t>
      </w:r>
      <w:r w:rsidR="002A0934">
        <w:rPr>
          <w:rFonts w:cs="Arial"/>
        </w:rPr>
        <w:t>is requiring contractors to maintain a valid farm and forest license to ensure compliance with all applicable regulations</w:t>
      </w:r>
      <w:r>
        <w:rPr>
          <w:rFonts w:cs="Arial"/>
        </w:rPr>
        <w:t>.</w:t>
      </w:r>
    </w:p>
    <w:p w:rsidR="0073274C" w:rsidRDefault="0073274C" w:rsidP="003C19FE">
      <w:pPr>
        <w:spacing w:after="0" w:line="240" w:lineRule="auto"/>
        <w:rPr>
          <w:rFonts w:cs="Arial"/>
        </w:rPr>
      </w:pPr>
    </w:p>
    <w:p w:rsidR="003C19FE" w:rsidRDefault="003C19FE" w:rsidP="003C19FE">
      <w:pPr>
        <w:spacing w:after="0" w:line="240" w:lineRule="auto"/>
        <w:rPr>
          <w:rFonts w:cs="Arial"/>
        </w:rPr>
      </w:pPr>
    </w:p>
    <w:p w:rsidR="0073274C" w:rsidRDefault="0073274C" w:rsidP="003C19FE">
      <w:pPr>
        <w:spacing w:after="0" w:line="240" w:lineRule="auto"/>
        <w:rPr>
          <w:rFonts w:cs="Arial"/>
          <w:b/>
          <w:i/>
        </w:rPr>
      </w:pPr>
      <w:r w:rsidRPr="0073274C">
        <w:rPr>
          <w:rFonts w:cs="Arial"/>
          <w:b/>
          <w:i/>
        </w:rPr>
        <w:t>Q10:  Are there any sites we could come look at?</w:t>
      </w:r>
    </w:p>
    <w:p w:rsidR="0073274C" w:rsidRDefault="0073274C" w:rsidP="003C19FE">
      <w:pPr>
        <w:spacing w:after="0" w:line="240" w:lineRule="auto"/>
        <w:rPr>
          <w:rFonts w:cs="Arial"/>
          <w:b/>
          <w:i/>
        </w:rPr>
      </w:pPr>
    </w:p>
    <w:p w:rsidR="0073274C" w:rsidRDefault="0073274C" w:rsidP="003C19F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A10:  We have a wide variety of site types, sizes, and land uses </w:t>
      </w:r>
      <w:r w:rsidR="002A0934">
        <w:rPr>
          <w:rFonts w:cs="Arial"/>
        </w:rPr>
        <w:t>within</w:t>
      </w:r>
      <w:r>
        <w:rPr>
          <w:rFonts w:cs="Arial"/>
        </w:rPr>
        <w:t xml:space="preserve"> Clackamas County.  </w:t>
      </w:r>
      <w:r w:rsidR="002A0934">
        <w:rPr>
          <w:rFonts w:cs="Arial"/>
        </w:rPr>
        <w:t xml:space="preserve">Activities will vary in complexity from small privately owned </w:t>
      </w:r>
      <w:r>
        <w:rPr>
          <w:rFonts w:cs="Arial"/>
        </w:rPr>
        <w:t xml:space="preserve">backyards, </w:t>
      </w:r>
      <w:r w:rsidR="002A0934">
        <w:rPr>
          <w:rFonts w:cs="Arial"/>
        </w:rPr>
        <w:t xml:space="preserve">small and large </w:t>
      </w:r>
      <w:r>
        <w:rPr>
          <w:rFonts w:cs="Arial"/>
        </w:rPr>
        <w:t>farms</w:t>
      </w:r>
      <w:r w:rsidR="002A0934">
        <w:rPr>
          <w:rFonts w:cs="Arial"/>
        </w:rPr>
        <w:t xml:space="preserve"> lands, right of ways, </w:t>
      </w:r>
      <w:r>
        <w:rPr>
          <w:rFonts w:cs="Arial"/>
        </w:rPr>
        <w:t>riparian restoration projects, public parks,</w:t>
      </w:r>
      <w:r w:rsidR="002A0934">
        <w:rPr>
          <w:rFonts w:cs="Arial"/>
        </w:rPr>
        <w:t xml:space="preserve"> and federal, state, and county forest land</w:t>
      </w:r>
      <w:r>
        <w:rPr>
          <w:rFonts w:cs="Arial"/>
        </w:rPr>
        <w:t xml:space="preserve">.  </w:t>
      </w:r>
    </w:p>
    <w:p w:rsidR="0073274C" w:rsidRDefault="0073274C" w:rsidP="003C19FE">
      <w:pPr>
        <w:spacing w:after="0" w:line="240" w:lineRule="auto"/>
        <w:rPr>
          <w:rFonts w:cs="Arial"/>
        </w:rPr>
      </w:pPr>
    </w:p>
    <w:p w:rsidR="00BE6204" w:rsidRDefault="00BE6204" w:rsidP="003C19FE">
      <w:pPr>
        <w:spacing w:after="0" w:line="240" w:lineRule="auto"/>
        <w:rPr>
          <w:rFonts w:cs="Arial"/>
        </w:rPr>
      </w:pPr>
    </w:p>
    <w:p w:rsidR="00BE6204" w:rsidRDefault="00BE6204" w:rsidP="003C19FE">
      <w:pPr>
        <w:spacing w:after="0" w:line="240" w:lineRule="auto"/>
        <w:rPr>
          <w:rFonts w:cs="Arial"/>
        </w:rPr>
      </w:pPr>
    </w:p>
    <w:p w:rsidR="00BE6204" w:rsidRDefault="00BE6204" w:rsidP="003C19FE">
      <w:pPr>
        <w:spacing w:after="0" w:line="240" w:lineRule="auto"/>
        <w:rPr>
          <w:rFonts w:cs="Arial"/>
        </w:rPr>
      </w:pPr>
    </w:p>
    <w:p w:rsidR="0073274C" w:rsidRDefault="0073274C" w:rsidP="003C19FE">
      <w:pPr>
        <w:spacing w:after="0" w:line="240" w:lineRule="auto"/>
        <w:rPr>
          <w:rFonts w:cs="Arial"/>
          <w:b/>
          <w:i/>
        </w:rPr>
      </w:pPr>
      <w:r w:rsidRPr="0073274C">
        <w:rPr>
          <w:rFonts w:cs="Arial"/>
          <w:b/>
          <w:i/>
        </w:rPr>
        <w:lastRenderedPageBreak/>
        <w:t>Q11:  Does the contractor have to be a minority-owned, woman-owned, or emerging small business?</w:t>
      </w:r>
    </w:p>
    <w:p w:rsidR="0073274C" w:rsidRDefault="0073274C" w:rsidP="003C19FE">
      <w:pPr>
        <w:spacing w:after="0" w:line="240" w:lineRule="auto"/>
        <w:rPr>
          <w:rFonts w:cs="Arial"/>
          <w:b/>
          <w:i/>
        </w:rPr>
      </w:pPr>
    </w:p>
    <w:p w:rsidR="0073274C" w:rsidRDefault="0073274C" w:rsidP="003C19FE">
      <w:pPr>
        <w:spacing w:after="0" w:line="240" w:lineRule="auto"/>
        <w:rPr>
          <w:rFonts w:cs="Arial"/>
        </w:rPr>
      </w:pPr>
      <w:r w:rsidRPr="0073274C">
        <w:rPr>
          <w:rFonts w:cs="Arial"/>
        </w:rPr>
        <w:t>A11:</w:t>
      </w:r>
      <w:r>
        <w:rPr>
          <w:rFonts w:cs="Arial"/>
        </w:rPr>
        <w:t xml:space="preserve">  No</w:t>
      </w:r>
      <w:r w:rsidR="002A0934">
        <w:rPr>
          <w:rFonts w:cs="Arial"/>
        </w:rPr>
        <w:t xml:space="preserve">, but we are requesting this information to </w:t>
      </w:r>
      <w:r w:rsidR="00351132">
        <w:rPr>
          <w:rFonts w:cs="Arial"/>
        </w:rPr>
        <w:t xml:space="preserve">ensure a diverse </w:t>
      </w:r>
      <w:r w:rsidR="002A0934">
        <w:rPr>
          <w:rFonts w:cs="Arial"/>
        </w:rPr>
        <w:t xml:space="preserve">and representative </w:t>
      </w:r>
      <w:r w:rsidR="00351132">
        <w:rPr>
          <w:rFonts w:cs="Arial"/>
        </w:rPr>
        <w:t xml:space="preserve">workforce </w:t>
      </w:r>
      <w:r w:rsidR="002A0934">
        <w:rPr>
          <w:rFonts w:cs="Arial"/>
        </w:rPr>
        <w:t>in this bidding process</w:t>
      </w:r>
      <w:r w:rsidR="00351132">
        <w:rPr>
          <w:rFonts w:cs="Arial"/>
        </w:rPr>
        <w:t>.</w:t>
      </w:r>
    </w:p>
    <w:p w:rsidR="003C19FE" w:rsidRDefault="003C19FE" w:rsidP="003C19FE">
      <w:pPr>
        <w:spacing w:after="0" w:line="240" w:lineRule="auto"/>
        <w:rPr>
          <w:rFonts w:cs="Arial"/>
        </w:rPr>
      </w:pPr>
    </w:p>
    <w:p w:rsidR="003C19FE" w:rsidRDefault="003C19FE" w:rsidP="003C19FE">
      <w:pPr>
        <w:spacing w:after="0" w:line="240" w:lineRule="auto"/>
        <w:rPr>
          <w:rFonts w:cs="Arial"/>
        </w:rPr>
      </w:pPr>
    </w:p>
    <w:p w:rsidR="003C19FE" w:rsidRDefault="003C19FE" w:rsidP="003C19FE">
      <w:pPr>
        <w:spacing w:after="0" w:line="240" w:lineRule="auto"/>
        <w:rPr>
          <w:rFonts w:cs="Arial"/>
          <w:b/>
          <w:i/>
        </w:rPr>
      </w:pPr>
      <w:r w:rsidRPr="003C19FE">
        <w:rPr>
          <w:rFonts w:cs="Arial"/>
          <w:b/>
          <w:i/>
        </w:rPr>
        <w:t>Q12:  Th</w:t>
      </w:r>
      <w:r w:rsidR="00404189">
        <w:rPr>
          <w:rFonts w:cs="Arial"/>
          <w:b/>
          <w:i/>
        </w:rPr>
        <w:t xml:space="preserve">e </w:t>
      </w:r>
      <w:r w:rsidR="00AF1798">
        <w:rPr>
          <w:rFonts w:cs="Arial"/>
          <w:b/>
          <w:i/>
        </w:rPr>
        <w:t xml:space="preserve">sample contract in </w:t>
      </w:r>
      <w:r w:rsidR="00404189">
        <w:rPr>
          <w:rFonts w:cs="Arial"/>
          <w:b/>
          <w:i/>
        </w:rPr>
        <w:t>RFP says this</w:t>
      </w:r>
      <w:r w:rsidRPr="003C19FE">
        <w:rPr>
          <w:rFonts w:cs="Arial"/>
          <w:b/>
          <w:i/>
        </w:rPr>
        <w:t xml:space="preserve"> is a 3 year contract that can be renewed twice, so it could possibly be a 6 year contract?</w:t>
      </w:r>
    </w:p>
    <w:p w:rsidR="003C19FE" w:rsidRDefault="003C19FE" w:rsidP="003C19FE">
      <w:pPr>
        <w:spacing w:after="0" w:line="240" w:lineRule="auto"/>
        <w:rPr>
          <w:rFonts w:cs="Arial"/>
          <w:b/>
          <w:i/>
        </w:rPr>
      </w:pPr>
    </w:p>
    <w:p w:rsidR="003C19FE" w:rsidRDefault="003C19FE" w:rsidP="003C19FE">
      <w:pPr>
        <w:spacing w:after="0" w:line="240" w:lineRule="auto"/>
        <w:rPr>
          <w:rFonts w:cs="Arial"/>
          <w:b/>
          <w:i/>
        </w:rPr>
      </w:pPr>
      <w:r>
        <w:rPr>
          <w:rFonts w:cs="Arial"/>
        </w:rPr>
        <w:t xml:space="preserve">A12:  </w:t>
      </w:r>
      <w:r w:rsidR="006F093E">
        <w:rPr>
          <w:rFonts w:cs="Arial"/>
        </w:rPr>
        <w:t>Proposals are requested for a contract period ending on December 31</w:t>
      </w:r>
      <w:r w:rsidR="006F093E">
        <w:rPr>
          <w:rFonts w:cs="Arial"/>
          <w:vertAlign w:val="superscript"/>
        </w:rPr>
        <w:t xml:space="preserve"> </w:t>
      </w:r>
      <w:r w:rsidR="006F093E">
        <w:rPr>
          <w:rFonts w:cs="Arial"/>
        </w:rPr>
        <w:t>2018</w:t>
      </w:r>
      <w:r>
        <w:rPr>
          <w:rFonts w:cs="Arial"/>
        </w:rPr>
        <w:t xml:space="preserve">.  </w:t>
      </w:r>
      <w:r w:rsidR="006F093E">
        <w:rPr>
          <w:rFonts w:cs="Arial"/>
        </w:rPr>
        <w:t xml:space="preserve">The Conservation District has included a provision to allow for contract renewals to ensure project consistency for activities initiated during the contract period that may extend beyond the period of this contract. </w:t>
      </w:r>
      <w:r w:rsidR="00744E96">
        <w:rPr>
          <w:rFonts w:cs="Arial"/>
        </w:rPr>
        <w:t xml:space="preserve"> </w:t>
      </w:r>
      <w:r w:rsidR="006F093E">
        <w:rPr>
          <w:rFonts w:cs="Arial"/>
        </w:rPr>
        <w:t>Under this provision, a</w:t>
      </w:r>
      <w:r>
        <w:rPr>
          <w:rFonts w:cs="Arial"/>
        </w:rPr>
        <w:t xml:space="preserve">t the end of the 3 years, </w:t>
      </w:r>
      <w:r w:rsidR="006F093E">
        <w:rPr>
          <w:rFonts w:cs="Arial"/>
        </w:rPr>
        <w:t xml:space="preserve">the Conservation District at its discretion </w:t>
      </w:r>
      <w:r>
        <w:rPr>
          <w:rFonts w:cs="Arial"/>
        </w:rPr>
        <w:t xml:space="preserve">would have the option to </w:t>
      </w:r>
      <w:r w:rsidR="00404189">
        <w:rPr>
          <w:rFonts w:cs="Arial"/>
        </w:rPr>
        <w:t>renew</w:t>
      </w:r>
      <w:r w:rsidR="006F093E">
        <w:rPr>
          <w:rFonts w:cs="Arial"/>
        </w:rPr>
        <w:t xml:space="preserve"> a contract </w:t>
      </w:r>
      <w:r>
        <w:rPr>
          <w:rFonts w:cs="Arial"/>
        </w:rPr>
        <w:t xml:space="preserve">without </w:t>
      </w:r>
      <w:r w:rsidR="006F093E">
        <w:rPr>
          <w:rFonts w:cs="Arial"/>
        </w:rPr>
        <w:t xml:space="preserve">requiring a contractor to rebid on services provided.  </w:t>
      </w:r>
    </w:p>
    <w:p w:rsidR="003C19FE" w:rsidRDefault="003C19FE" w:rsidP="003C19FE">
      <w:pPr>
        <w:spacing w:after="0" w:line="240" w:lineRule="auto"/>
        <w:rPr>
          <w:rFonts w:cs="Arial"/>
          <w:b/>
          <w:i/>
        </w:rPr>
      </w:pPr>
    </w:p>
    <w:p w:rsidR="00744E96" w:rsidRDefault="00744E96" w:rsidP="003C19FE">
      <w:pPr>
        <w:spacing w:after="0" w:line="240" w:lineRule="auto"/>
        <w:rPr>
          <w:rFonts w:cs="Arial"/>
          <w:b/>
          <w:i/>
        </w:rPr>
      </w:pPr>
    </w:p>
    <w:p w:rsidR="003C19FE" w:rsidRPr="003C19FE" w:rsidRDefault="003C19FE" w:rsidP="003C19FE">
      <w:pPr>
        <w:spacing w:after="0" w:line="240" w:lineRule="auto"/>
        <w:rPr>
          <w:rFonts w:cs="Arial"/>
          <w:b/>
          <w:i/>
        </w:rPr>
      </w:pPr>
      <w:r w:rsidRPr="003C19FE">
        <w:rPr>
          <w:rFonts w:cs="Arial"/>
          <w:b/>
          <w:i/>
        </w:rPr>
        <w:t>Q1</w:t>
      </w:r>
      <w:r>
        <w:rPr>
          <w:rFonts w:cs="Arial"/>
          <w:b/>
          <w:i/>
        </w:rPr>
        <w:t>3</w:t>
      </w:r>
      <w:r w:rsidRPr="003C19FE">
        <w:rPr>
          <w:rFonts w:cs="Arial"/>
          <w:b/>
          <w:i/>
        </w:rPr>
        <w:t>:  Can the contractor terminate the contract?</w:t>
      </w:r>
    </w:p>
    <w:p w:rsidR="00351132" w:rsidRPr="002A20D5" w:rsidRDefault="00351132" w:rsidP="003C19FE">
      <w:pPr>
        <w:spacing w:after="0" w:line="240" w:lineRule="auto"/>
        <w:rPr>
          <w:rFonts w:cs="Arial"/>
        </w:rPr>
      </w:pPr>
    </w:p>
    <w:p w:rsidR="003C19FE" w:rsidRPr="002A20D5" w:rsidRDefault="003C19FE" w:rsidP="003C19FE">
      <w:pPr>
        <w:spacing w:after="0" w:line="240" w:lineRule="auto"/>
        <w:rPr>
          <w:rFonts w:cs="Arial"/>
        </w:rPr>
      </w:pPr>
      <w:r w:rsidRPr="002A20D5">
        <w:rPr>
          <w:rFonts w:cs="Arial"/>
        </w:rPr>
        <w:t xml:space="preserve">A13:  </w:t>
      </w:r>
      <w:r w:rsidR="00215E28" w:rsidRPr="002A20D5">
        <w:rPr>
          <w:rFonts w:cs="Arial"/>
        </w:rPr>
        <w:t>The Request for Proposals includes a provision allowing</w:t>
      </w:r>
      <w:r w:rsidR="00404189" w:rsidRPr="002A20D5">
        <w:rPr>
          <w:rFonts w:cs="Arial"/>
        </w:rPr>
        <w:t xml:space="preserve"> </w:t>
      </w:r>
      <w:r w:rsidR="00215E28" w:rsidRPr="002A20D5">
        <w:rPr>
          <w:rFonts w:cs="Arial"/>
        </w:rPr>
        <w:t xml:space="preserve">the Conservation District to </w:t>
      </w:r>
      <w:r w:rsidRPr="002A20D5">
        <w:rPr>
          <w:rFonts w:cs="Arial"/>
        </w:rPr>
        <w:t>terminate the contract</w:t>
      </w:r>
      <w:r w:rsidR="00215E28" w:rsidRPr="002A20D5">
        <w:rPr>
          <w:rFonts w:cs="Arial"/>
        </w:rPr>
        <w:t xml:space="preserve">.  </w:t>
      </w:r>
      <w:r w:rsidR="00E86A8D" w:rsidRPr="002A20D5">
        <w:rPr>
          <w:rFonts w:cs="Arial"/>
        </w:rPr>
        <w:t>Failure to comply with contract provisions or the repeated refusal of work by a contractor will result in contract termination or suspension of all work activities.  No provision is given for a contractor to terminate the contract.  A Contractor may request that the Conservation District terminate their contract</w:t>
      </w:r>
      <w:r w:rsidR="00744E96" w:rsidRPr="002A20D5">
        <w:rPr>
          <w:rFonts w:cs="Arial"/>
        </w:rPr>
        <w:t xml:space="preserve"> or</w:t>
      </w:r>
      <w:r w:rsidR="00E86A8D" w:rsidRPr="002A20D5">
        <w:rPr>
          <w:rFonts w:cs="Arial"/>
        </w:rPr>
        <w:t xml:space="preserve"> suspend all work activities.</w:t>
      </w:r>
    </w:p>
    <w:p w:rsidR="005357E7" w:rsidRPr="002A20D5" w:rsidRDefault="005357E7" w:rsidP="002A20D5">
      <w:pPr>
        <w:spacing w:after="0" w:line="240" w:lineRule="auto"/>
        <w:rPr>
          <w:rFonts w:cs="Arial"/>
        </w:rPr>
      </w:pPr>
    </w:p>
    <w:p w:rsidR="005357E7" w:rsidRPr="002A20D5" w:rsidRDefault="005357E7" w:rsidP="002A20D5">
      <w:pPr>
        <w:spacing w:after="0" w:line="240" w:lineRule="auto"/>
        <w:rPr>
          <w:rFonts w:cs="Arial"/>
        </w:rPr>
      </w:pPr>
    </w:p>
    <w:p w:rsidR="005357E7" w:rsidRPr="002A20D5" w:rsidRDefault="005357E7" w:rsidP="002A20D5">
      <w:pPr>
        <w:spacing w:after="0" w:line="240" w:lineRule="auto"/>
        <w:rPr>
          <w:rFonts w:eastAsia="Times New Roman" w:cs="Tahoma"/>
          <w:b/>
          <w:i/>
          <w:color w:val="000000"/>
        </w:rPr>
      </w:pPr>
      <w:r w:rsidRPr="002A20D5">
        <w:rPr>
          <w:rFonts w:cs="Arial"/>
          <w:b/>
          <w:i/>
        </w:rPr>
        <w:t xml:space="preserve">Q14:  Does the </w:t>
      </w:r>
      <w:r w:rsidRPr="002A20D5">
        <w:rPr>
          <w:rFonts w:eastAsia="Times New Roman" w:cs="Tahoma"/>
          <w:b/>
          <w:i/>
          <w:color w:val="000000"/>
        </w:rPr>
        <w:t>Indemnity Agreement have to accompany the proposal by the deadline, or is that form completed only after a contract is awarded?</w:t>
      </w:r>
    </w:p>
    <w:p w:rsidR="002A20D5" w:rsidRPr="002A20D5" w:rsidRDefault="002A20D5" w:rsidP="002A20D5">
      <w:pPr>
        <w:spacing w:after="0" w:line="240" w:lineRule="auto"/>
        <w:rPr>
          <w:rFonts w:eastAsia="Times New Roman" w:cs="Tahoma"/>
          <w:color w:val="000000"/>
        </w:rPr>
      </w:pPr>
    </w:p>
    <w:p w:rsidR="005357E7" w:rsidRPr="002A20D5" w:rsidRDefault="005357E7" w:rsidP="002A20D5">
      <w:pPr>
        <w:spacing w:after="0" w:line="240" w:lineRule="auto"/>
        <w:rPr>
          <w:rFonts w:eastAsia="Times New Roman" w:cs="Tahoma"/>
          <w:color w:val="000000"/>
        </w:rPr>
      </w:pPr>
      <w:r w:rsidRPr="002A20D5">
        <w:rPr>
          <w:rFonts w:eastAsia="Times New Roman" w:cs="Tahoma"/>
          <w:color w:val="000000"/>
        </w:rPr>
        <w:t>A14:  It would be completed</w:t>
      </w:r>
      <w:r w:rsidR="005B0129">
        <w:rPr>
          <w:rFonts w:eastAsia="Times New Roman" w:cs="Tahoma"/>
          <w:color w:val="000000"/>
        </w:rPr>
        <w:t>, if needed,</w:t>
      </w:r>
      <w:r w:rsidRPr="002A20D5">
        <w:rPr>
          <w:rFonts w:eastAsia="Times New Roman" w:cs="Tahoma"/>
          <w:color w:val="000000"/>
        </w:rPr>
        <w:t xml:space="preserve"> after a contract is awarded.  The Indemnity Agreement for Third Party Contractors is only used if the Contractor sub-contracts work to another contractor.  </w:t>
      </w:r>
    </w:p>
    <w:p w:rsidR="005357E7" w:rsidRDefault="005357E7" w:rsidP="002A20D5">
      <w:pPr>
        <w:spacing w:after="0" w:line="240" w:lineRule="auto"/>
        <w:rPr>
          <w:rFonts w:eastAsia="Times New Roman" w:cs="Tahoma"/>
          <w:color w:val="000000"/>
        </w:rPr>
      </w:pPr>
    </w:p>
    <w:p w:rsidR="002A20D5" w:rsidRPr="002A20D5" w:rsidRDefault="002A20D5" w:rsidP="002A20D5">
      <w:pPr>
        <w:spacing w:after="0" w:line="240" w:lineRule="auto"/>
        <w:rPr>
          <w:rFonts w:eastAsia="Times New Roman" w:cs="Tahoma"/>
          <w:color w:val="000000"/>
        </w:rPr>
      </w:pPr>
    </w:p>
    <w:p w:rsidR="005357E7" w:rsidRPr="002A20D5" w:rsidRDefault="005357E7" w:rsidP="002A20D5">
      <w:pPr>
        <w:spacing w:after="0" w:line="240" w:lineRule="auto"/>
        <w:rPr>
          <w:b/>
          <w:i/>
        </w:rPr>
      </w:pPr>
      <w:r w:rsidRPr="002A20D5">
        <w:rPr>
          <w:rFonts w:eastAsia="Times New Roman" w:cs="Tahoma"/>
          <w:b/>
          <w:i/>
          <w:color w:val="000000"/>
        </w:rPr>
        <w:t xml:space="preserve">Q15:  </w:t>
      </w:r>
      <w:r w:rsidRPr="002A20D5">
        <w:rPr>
          <w:b/>
          <w:i/>
        </w:rPr>
        <w:t>I was planning on submitting my proposal via email, although a hard copy is requested as well.  Do they both have to arrive by deadline or as long as it</w:t>
      </w:r>
      <w:r w:rsidR="00165319">
        <w:rPr>
          <w:b/>
          <w:i/>
        </w:rPr>
        <w:t>’</w:t>
      </w:r>
      <w:r w:rsidRPr="002A20D5">
        <w:rPr>
          <w:b/>
          <w:i/>
        </w:rPr>
        <w:t>s submitted via email and arrives by snail mail within the following days?</w:t>
      </w:r>
    </w:p>
    <w:p w:rsidR="005357E7" w:rsidRPr="002A20D5" w:rsidRDefault="005357E7" w:rsidP="002A20D5">
      <w:pPr>
        <w:spacing w:after="0" w:line="240" w:lineRule="auto"/>
      </w:pPr>
    </w:p>
    <w:p w:rsidR="002A20D5" w:rsidRDefault="005357E7" w:rsidP="002A20D5">
      <w:pPr>
        <w:spacing w:after="0" w:line="240" w:lineRule="auto"/>
        <w:rPr>
          <w:rFonts w:cs="Tahoma"/>
          <w:color w:val="000000"/>
        </w:rPr>
      </w:pPr>
      <w:r w:rsidRPr="002A20D5">
        <w:t xml:space="preserve">A15:  </w:t>
      </w:r>
      <w:r w:rsidR="00340AC0">
        <w:t xml:space="preserve">The RFP requests that proposal be made </w:t>
      </w:r>
      <w:r w:rsidR="00340AC0">
        <w:rPr>
          <w:b/>
          <w:i/>
        </w:rPr>
        <w:t xml:space="preserve">either </w:t>
      </w:r>
      <w:r w:rsidR="00340AC0">
        <w:t xml:space="preserve">by email or by mail.  </w:t>
      </w:r>
      <w:r w:rsidRPr="002A20D5">
        <w:t>You do</w:t>
      </w:r>
      <w:r w:rsidR="00340AC0">
        <w:t xml:space="preserve"> </w:t>
      </w:r>
      <w:r w:rsidR="00340AC0">
        <w:rPr>
          <w:b/>
          <w:i/>
        </w:rPr>
        <w:t>not</w:t>
      </w:r>
      <w:r w:rsidRPr="002A20D5">
        <w:t xml:space="preserve"> have to submit it both ways.  We encourage proposals to be submitted by email, but </w:t>
      </w:r>
      <w:r w:rsidR="00340AC0">
        <w:t>will gladly accept proposal</w:t>
      </w:r>
      <w:r w:rsidR="00BC403E">
        <w:t xml:space="preserve">s </w:t>
      </w:r>
      <w:r w:rsidR="00340AC0">
        <w:t>sent</w:t>
      </w:r>
      <w:r w:rsidRPr="002A20D5">
        <w:t xml:space="preserve"> by mail in a sealed envelope.  </w:t>
      </w:r>
    </w:p>
    <w:p w:rsidR="002A20D5" w:rsidRDefault="002A20D5" w:rsidP="002A20D5">
      <w:pPr>
        <w:spacing w:after="0" w:line="240" w:lineRule="auto"/>
        <w:rPr>
          <w:rFonts w:cs="Tahoma"/>
          <w:color w:val="000000"/>
        </w:rPr>
      </w:pPr>
    </w:p>
    <w:p w:rsidR="00165319" w:rsidRPr="002A20D5" w:rsidRDefault="00165319" w:rsidP="002A20D5">
      <w:pPr>
        <w:spacing w:after="0" w:line="240" w:lineRule="auto"/>
        <w:rPr>
          <w:rFonts w:cs="Tahoma"/>
          <w:color w:val="000000"/>
        </w:rPr>
      </w:pPr>
    </w:p>
    <w:p w:rsidR="00165319" w:rsidRDefault="002A20D5" w:rsidP="002A20D5">
      <w:pPr>
        <w:spacing w:after="0" w:line="240" w:lineRule="auto"/>
        <w:rPr>
          <w:rFonts w:cs="Tahoma"/>
          <w:b/>
          <w:i/>
          <w:color w:val="000000"/>
        </w:rPr>
      </w:pPr>
      <w:r w:rsidRPr="002A20D5">
        <w:rPr>
          <w:rFonts w:cs="Tahoma"/>
          <w:b/>
          <w:i/>
          <w:color w:val="000000"/>
        </w:rPr>
        <w:t xml:space="preserve">Q16:  On the Planting category, can I just choose "Planting-Hourly Planting" as the only selection? </w:t>
      </w:r>
    </w:p>
    <w:p w:rsidR="00165319" w:rsidRDefault="00165319" w:rsidP="002A20D5">
      <w:pPr>
        <w:spacing w:after="0" w:line="240" w:lineRule="auto"/>
        <w:rPr>
          <w:rFonts w:cs="Tahoma"/>
          <w:b/>
          <w:i/>
          <w:color w:val="000000"/>
        </w:rPr>
      </w:pPr>
    </w:p>
    <w:p w:rsidR="002A20D5" w:rsidRDefault="002A20D5" w:rsidP="002A20D5">
      <w:pPr>
        <w:spacing w:after="0" w:line="240" w:lineRule="auto"/>
        <w:rPr>
          <w:rFonts w:cs="Tahoma"/>
          <w:color w:val="000000"/>
        </w:rPr>
      </w:pPr>
      <w:r w:rsidRPr="002A20D5">
        <w:rPr>
          <w:rFonts w:cs="Tahoma"/>
          <w:color w:val="000000"/>
        </w:rPr>
        <w:t>A16:  That would be fine.</w:t>
      </w:r>
      <w:r w:rsidR="00165319">
        <w:rPr>
          <w:rFonts w:cs="Tahoma"/>
          <w:color w:val="000000"/>
        </w:rPr>
        <w:t xml:space="preserve">  Bid on the category or categories you feel confident that you can perform.</w:t>
      </w:r>
    </w:p>
    <w:p w:rsidR="006E144F" w:rsidRDefault="006E144F" w:rsidP="002A20D5">
      <w:pPr>
        <w:spacing w:after="0" w:line="240" w:lineRule="auto"/>
        <w:rPr>
          <w:rFonts w:cs="Tahoma"/>
          <w:color w:val="000000"/>
        </w:rPr>
      </w:pPr>
    </w:p>
    <w:p w:rsidR="006E144F" w:rsidRDefault="006E144F" w:rsidP="002A20D5">
      <w:pPr>
        <w:spacing w:after="0" w:line="240" w:lineRule="auto"/>
        <w:rPr>
          <w:rFonts w:cs="Tahoma"/>
          <w:b/>
          <w:i/>
          <w:color w:val="000000"/>
        </w:rPr>
      </w:pPr>
    </w:p>
    <w:p w:rsidR="006E144F" w:rsidRDefault="006E144F" w:rsidP="002A20D5">
      <w:pPr>
        <w:spacing w:after="0" w:line="240" w:lineRule="auto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lastRenderedPageBreak/>
        <w:t xml:space="preserve">Q17:  </w:t>
      </w:r>
      <w:r w:rsidR="007E3185">
        <w:rPr>
          <w:rFonts w:cs="Tahoma"/>
          <w:b/>
          <w:i/>
          <w:color w:val="000000"/>
        </w:rPr>
        <w:t xml:space="preserve">In prior work with the Conservation District, we were not required to have a Farm /Forest Labor Contractor license to perform similar work.  Will we be required to secure </w:t>
      </w:r>
      <w:proofErr w:type="gramStart"/>
      <w:r w:rsidR="007E3185">
        <w:rPr>
          <w:rFonts w:cs="Tahoma"/>
          <w:b/>
          <w:i/>
          <w:color w:val="000000"/>
        </w:rPr>
        <w:t>a</w:t>
      </w:r>
      <w:proofErr w:type="gramEnd"/>
      <w:r w:rsidR="007E3185">
        <w:rPr>
          <w:rFonts w:cs="Tahoma"/>
          <w:b/>
          <w:i/>
          <w:color w:val="000000"/>
        </w:rPr>
        <w:t xml:space="preserve"> F/FLC </w:t>
      </w:r>
      <w:r w:rsidR="00BE6204">
        <w:rPr>
          <w:rFonts w:cs="Tahoma"/>
          <w:b/>
          <w:i/>
          <w:color w:val="000000"/>
        </w:rPr>
        <w:t xml:space="preserve">license </w:t>
      </w:r>
      <w:r w:rsidR="007E3185">
        <w:rPr>
          <w:rFonts w:cs="Tahoma"/>
          <w:b/>
          <w:i/>
          <w:color w:val="000000"/>
        </w:rPr>
        <w:t>to be eligible for a contract</w:t>
      </w:r>
      <w:r w:rsidR="00BE6204">
        <w:rPr>
          <w:rFonts w:cs="Tahoma"/>
          <w:b/>
          <w:i/>
          <w:color w:val="000000"/>
        </w:rPr>
        <w:t>?</w:t>
      </w:r>
    </w:p>
    <w:p w:rsidR="007E3185" w:rsidRDefault="007E3185" w:rsidP="002A20D5">
      <w:pPr>
        <w:spacing w:after="0" w:line="240" w:lineRule="auto"/>
        <w:rPr>
          <w:rFonts w:cs="Tahoma"/>
          <w:b/>
          <w:i/>
          <w:color w:val="000000"/>
        </w:rPr>
      </w:pPr>
    </w:p>
    <w:p w:rsidR="007E3185" w:rsidRPr="007E3185" w:rsidRDefault="00875EFE" w:rsidP="00875EFE">
      <w:pPr>
        <w:spacing w:after="0" w:line="240" w:lineRule="auto"/>
      </w:pPr>
      <w:r>
        <w:rPr>
          <w:rFonts w:cs="Tahoma"/>
          <w:color w:val="000000"/>
        </w:rPr>
        <w:t xml:space="preserve">A 17:  </w:t>
      </w:r>
      <w:r w:rsidR="007E3185">
        <w:rPr>
          <w:rFonts w:cs="Tahoma"/>
          <w:color w:val="000000"/>
        </w:rPr>
        <w:t xml:space="preserve">Yes.  The Conservation District is requiring all contractors to acquire and maintain a valid F/FLC </w:t>
      </w:r>
      <w:r w:rsidR="00BE6204">
        <w:rPr>
          <w:rFonts w:cs="Tahoma"/>
          <w:color w:val="000000"/>
        </w:rPr>
        <w:t xml:space="preserve">license </w:t>
      </w:r>
      <w:r w:rsidR="007E3185">
        <w:rPr>
          <w:rFonts w:cs="Tahoma"/>
          <w:color w:val="000000"/>
        </w:rPr>
        <w:t xml:space="preserve">to be eligible for activities under this RFP.  </w:t>
      </w:r>
      <w:r w:rsidR="001C28AF">
        <w:rPr>
          <w:rFonts w:cs="Tahoma"/>
          <w:color w:val="000000"/>
        </w:rPr>
        <w:t xml:space="preserve">Contracts will not be finalized without providing a valid F/FLC license number to the Conservation </w:t>
      </w:r>
      <w:r w:rsidR="00E53B74">
        <w:rPr>
          <w:rFonts w:cs="Tahoma"/>
          <w:color w:val="000000"/>
        </w:rPr>
        <w:t>District.</w:t>
      </w:r>
      <w:r w:rsidR="001C28AF">
        <w:rPr>
          <w:rFonts w:cs="Tahoma"/>
          <w:color w:val="000000"/>
        </w:rPr>
        <w:t xml:space="preserve">  </w:t>
      </w:r>
      <w:r w:rsidR="00BE6204">
        <w:rPr>
          <w:rFonts w:cs="Tahoma"/>
          <w:color w:val="000000"/>
        </w:rPr>
        <w:t>Since</w:t>
      </w:r>
      <w:r w:rsidR="007E3185">
        <w:rPr>
          <w:rFonts w:cs="Tahoma"/>
          <w:color w:val="000000"/>
        </w:rPr>
        <w:t xml:space="preserve"> reforestation activities </w:t>
      </w:r>
      <w:r w:rsidR="00BE6204">
        <w:rPr>
          <w:rFonts w:cs="Tahoma"/>
          <w:color w:val="000000"/>
        </w:rPr>
        <w:t xml:space="preserve">are included within this </w:t>
      </w:r>
      <w:r w:rsidR="007E3185">
        <w:rPr>
          <w:rFonts w:cs="Tahoma"/>
          <w:color w:val="000000"/>
        </w:rPr>
        <w:t xml:space="preserve">RFP and </w:t>
      </w:r>
      <w:r w:rsidR="00BE6204">
        <w:rPr>
          <w:rFonts w:cs="Tahoma"/>
          <w:color w:val="000000"/>
        </w:rPr>
        <w:t xml:space="preserve">for </w:t>
      </w:r>
      <w:r w:rsidR="007A512D">
        <w:rPr>
          <w:rFonts w:cs="Tahoma"/>
          <w:color w:val="000000"/>
        </w:rPr>
        <w:t xml:space="preserve">the </w:t>
      </w:r>
      <w:r w:rsidR="007E3185">
        <w:rPr>
          <w:rFonts w:cs="Tahoma"/>
          <w:color w:val="000000"/>
        </w:rPr>
        <w:t xml:space="preserve">subsequent contracts, bidders are required to have a valid </w:t>
      </w:r>
      <w:r w:rsidR="007A512D">
        <w:rPr>
          <w:rFonts w:cs="Tahoma"/>
          <w:color w:val="000000"/>
        </w:rPr>
        <w:t xml:space="preserve">F/FLC license to bid on these contracts.  We encourage bidders to review the </w:t>
      </w:r>
      <w:r w:rsidR="00BE6204">
        <w:rPr>
          <w:rFonts w:cs="Tahoma"/>
          <w:color w:val="000000"/>
        </w:rPr>
        <w:t>Bureau of Labor and Industry webpage (</w:t>
      </w:r>
      <w:hyperlink r:id="rId9" w:history="1">
        <w:r w:rsidR="00BE6204" w:rsidRPr="007D56CF">
          <w:rPr>
            <w:rStyle w:val="Hyperlink"/>
            <w:rFonts w:cs="Tahoma"/>
          </w:rPr>
          <w:t>http://www.oregon.gov/boli/WHD/FFL/pages/index.aspx</w:t>
        </w:r>
      </w:hyperlink>
      <w:r w:rsidR="00BE6204">
        <w:rPr>
          <w:rFonts w:cs="Tahoma"/>
          <w:color w:val="000000"/>
        </w:rPr>
        <w:t xml:space="preserve">) for additional information.  </w:t>
      </w:r>
    </w:p>
    <w:p w:rsidR="005357E7" w:rsidRDefault="005357E7" w:rsidP="00875EFE">
      <w:pPr>
        <w:spacing w:after="0" w:line="240" w:lineRule="auto"/>
        <w:rPr>
          <w:rFonts w:eastAsia="Times New Roman" w:cs="Tahoma"/>
          <w:color w:val="000000"/>
          <w:sz w:val="20"/>
          <w:szCs w:val="20"/>
        </w:rPr>
      </w:pPr>
    </w:p>
    <w:p w:rsidR="00875EFE" w:rsidRPr="002A20D5" w:rsidRDefault="00875EFE" w:rsidP="00875EFE">
      <w:pPr>
        <w:spacing w:after="0" w:line="240" w:lineRule="auto"/>
        <w:rPr>
          <w:rFonts w:eastAsia="Times New Roman" w:cs="Tahoma"/>
          <w:color w:val="000000"/>
          <w:sz w:val="20"/>
          <w:szCs w:val="20"/>
        </w:rPr>
      </w:pPr>
    </w:p>
    <w:p w:rsidR="00875EFE" w:rsidRPr="00875EFE" w:rsidRDefault="00875EFE" w:rsidP="00875EFE">
      <w:pPr>
        <w:spacing w:after="0" w:line="240" w:lineRule="auto"/>
        <w:rPr>
          <w:rFonts w:cs="Arial"/>
          <w:b/>
          <w:i/>
        </w:rPr>
      </w:pPr>
      <w:r w:rsidRPr="00875EFE">
        <w:rPr>
          <w:rFonts w:cs="Arial"/>
          <w:b/>
          <w:i/>
        </w:rPr>
        <w:t>Q18:  What are</w:t>
      </w:r>
      <w:r w:rsidRPr="00875EFE">
        <w:rPr>
          <w:b/>
          <w:i/>
        </w:rPr>
        <w:t xml:space="preserve"> the common chemicals that will be used on projects related to this RFP (f</w:t>
      </w:r>
      <w:r w:rsidRPr="00875EFE">
        <w:rPr>
          <w:rFonts w:cs="Arial"/>
          <w:b/>
          <w:i/>
        </w:rPr>
        <w:t>or insurance purposes)?</w:t>
      </w:r>
    </w:p>
    <w:p w:rsidR="00875EFE" w:rsidRDefault="00875EFE" w:rsidP="00875EFE">
      <w:pPr>
        <w:spacing w:after="0" w:line="240" w:lineRule="auto"/>
        <w:rPr>
          <w:rFonts w:ascii="Arial" w:hAnsi="Arial" w:cs="Arial"/>
        </w:rPr>
      </w:pPr>
    </w:p>
    <w:p w:rsidR="00875EFE" w:rsidRPr="00875EFE" w:rsidRDefault="00875EFE" w:rsidP="00875EFE">
      <w:pPr>
        <w:spacing w:after="0" w:line="240" w:lineRule="auto"/>
        <w:rPr>
          <w:rFonts w:ascii="Calibri" w:hAnsi="Calibri"/>
        </w:rPr>
      </w:pPr>
      <w:r w:rsidRPr="00875EFE">
        <w:rPr>
          <w:rFonts w:cs="Arial"/>
        </w:rPr>
        <w:t xml:space="preserve">A18:  </w:t>
      </w:r>
      <w:r w:rsidRPr="00875EFE">
        <w:rPr>
          <w:rFonts w:ascii="Calibri" w:hAnsi="Calibri"/>
        </w:rPr>
        <w:t>The Conservation District has a general interest in using low toxicity, non</w:t>
      </w:r>
      <w:r w:rsidR="00112A94">
        <w:rPr>
          <w:rFonts w:ascii="Calibri" w:hAnsi="Calibri"/>
        </w:rPr>
        <w:t>-</w:t>
      </w:r>
      <w:r w:rsidRPr="00875EFE">
        <w:rPr>
          <w:rFonts w:ascii="Calibri" w:hAnsi="Calibri"/>
        </w:rPr>
        <w:t>restricted</w:t>
      </w:r>
      <w:r w:rsidR="00112A94">
        <w:rPr>
          <w:rFonts w:ascii="Calibri" w:hAnsi="Calibri"/>
        </w:rPr>
        <w:t xml:space="preserve"> use herbicides</w:t>
      </w:r>
      <w:r w:rsidRPr="00875EFE">
        <w:rPr>
          <w:rFonts w:ascii="Calibri" w:hAnsi="Calibri"/>
        </w:rPr>
        <w:t xml:space="preserve">.  Some projects don’t require chemicals at all.  For the projects where </w:t>
      </w:r>
      <w:r w:rsidR="00112A94">
        <w:rPr>
          <w:rFonts w:ascii="Calibri" w:hAnsi="Calibri"/>
        </w:rPr>
        <w:t xml:space="preserve">prescribed Best Management Practices require </w:t>
      </w:r>
      <w:r w:rsidRPr="00875EFE">
        <w:rPr>
          <w:rFonts w:ascii="Calibri" w:hAnsi="Calibri"/>
        </w:rPr>
        <w:t xml:space="preserve">chemical treatment, there are a variety of herbicides that could </w:t>
      </w:r>
      <w:r w:rsidR="00112A94">
        <w:rPr>
          <w:rFonts w:ascii="Calibri" w:hAnsi="Calibri"/>
        </w:rPr>
        <w:t>be used</w:t>
      </w:r>
      <w:r w:rsidRPr="00875EFE">
        <w:rPr>
          <w:rFonts w:ascii="Calibri" w:hAnsi="Calibri"/>
        </w:rPr>
        <w:t>.  The herbicides we use depend on the species to be treated</w:t>
      </w:r>
      <w:r w:rsidR="00C23EAB">
        <w:rPr>
          <w:rFonts w:ascii="Calibri" w:hAnsi="Calibri"/>
        </w:rPr>
        <w:t>,</w:t>
      </w:r>
      <w:r w:rsidR="00112A94">
        <w:rPr>
          <w:rFonts w:ascii="Calibri" w:hAnsi="Calibri"/>
        </w:rPr>
        <w:t xml:space="preserve"> and the </w:t>
      </w:r>
      <w:r w:rsidRPr="00875EFE">
        <w:rPr>
          <w:rFonts w:ascii="Calibri" w:hAnsi="Calibri"/>
        </w:rPr>
        <w:t xml:space="preserve">site (such as pasture, </w:t>
      </w:r>
      <w:r w:rsidR="00112A94">
        <w:rPr>
          <w:rFonts w:ascii="Calibri" w:hAnsi="Calibri"/>
        </w:rPr>
        <w:t>roadside</w:t>
      </w:r>
      <w:r w:rsidRPr="00875EFE">
        <w:rPr>
          <w:rFonts w:ascii="Calibri" w:hAnsi="Calibri"/>
        </w:rPr>
        <w:t xml:space="preserve">, streamside, </w:t>
      </w:r>
      <w:r w:rsidR="00112A94">
        <w:rPr>
          <w:rFonts w:ascii="Calibri" w:hAnsi="Calibri"/>
        </w:rPr>
        <w:t>backyard, or forest</w:t>
      </w:r>
      <w:r w:rsidRPr="00875EFE">
        <w:rPr>
          <w:rFonts w:ascii="Calibri" w:hAnsi="Calibri"/>
        </w:rPr>
        <w:t>) makes a difference in choosing the best treatment.</w:t>
      </w:r>
    </w:p>
    <w:p w:rsidR="00875EFE" w:rsidRPr="00875EFE" w:rsidRDefault="00875EFE" w:rsidP="00875EFE">
      <w:pPr>
        <w:spacing w:after="0" w:line="240" w:lineRule="auto"/>
        <w:rPr>
          <w:rFonts w:ascii="Calibri" w:hAnsi="Calibri"/>
        </w:rPr>
      </w:pPr>
    </w:p>
    <w:p w:rsidR="00875EFE" w:rsidRPr="00875EFE" w:rsidRDefault="00112A94" w:rsidP="00875EF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Some </w:t>
      </w:r>
      <w:r w:rsidR="00875EFE" w:rsidRPr="00875EFE">
        <w:rPr>
          <w:rFonts w:ascii="Calibri" w:hAnsi="Calibri"/>
        </w:rPr>
        <w:t xml:space="preserve">chemicals we </w:t>
      </w:r>
      <w:r>
        <w:rPr>
          <w:rFonts w:ascii="Calibri" w:hAnsi="Calibri"/>
        </w:rPr>
        <w:t xml:space="preserve">commonly </w:t>
      </w:r>
      <w:r w:rsidR="00875EFE" w:rsidRPr="00875EFE">
        <w:rPr>
          <w:rFonts w:ascii="Calibri" w:hAnsi="Calibri"/>
        </w:rPr>
        <w:t xml:space="preserve">use are: glyphosate, triclopyr, and </w:t>
      </w:r>
      <w:proofErr w:type="spellStart"/>
      <w:r w:rsidR="00C23EAB">
        <w:rPr>
          <w:rFonts w:ascii="Calibri" w:hAnsi="Calibri"/>
        </w:rPr>
        <w:t>i</w:t>
      </w:r>
      <w:r>
        <w:rPr>
          <w:rFonts w:ascii="Calibri" w:hAnsi="Calibri"/>
        </w:rPr>
        <w:t>mazapyr</w:t>
      </w:r>
      <w:proofErr w:type="spellEnd"/>
      <w:r>
        <w:rPr>
          <w:rFonts w:ascii="Calibri" w:hAnsi="Calibri"/>
        </w:rPr>
        <w:t xml:space="preserve">, but other </w:t>
      </w:r>
      <w:r w:rsidR="00875EFE" w:rsidRPr="00875EFE">
        <w:rPr>
          <w:rFonts w:ascii="Calibri" w:hAnsi="Calibri"/>
        </w:rPr>
        <w:t>products</w:t>
      </w:r>
      <w:r>
        <w:rPr>
          <w:rFonts w:ascii="Calibri" w:hAnsi="Calibri"/>
        </w:rPr>
        <w:t xml:space="preserve"> may be prescribed</w:t>
      </w:r>
      <w:r w:rsidR="00875EFE" w:rsidRPr="00875EFE">
        <w:rPr>
          <w:rFonts w:ascii="Calibri" w:hAnsi="Calibri"/>
        </w:rPr>
        <w:t xml:space="preserve"> as needed.  </w:t>
      </w:r>
      <w:r w:rsidR="00C23E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If </w:t>
      </w:r>
      <w:r w:rsidR="00BC6744">
        <w:rPr>
          <w:rFonts w:ascii="Calibri" w:hAnsi="Calibri"/>
        </w:rPr>
        <w:t xml:space="preserve">during this contract period, </w:t>
      </w:r>
      <w:r>
        <w:rPr>
          <w:rFonts w:ascii="Calibri" w:hAnsi="Calibri"/>
        </w:rPr>
        <w:t>n</w:t>
      </w:r>
      <w:r w:rsidR="00875EFE" w:rsidRPr="00875EFE">
        <w:rPr>
          <w:rFonts w:ascii="Calibri" w:hAnsi="Calibri"/>
        </w:rPr>
        <w:t xml:space="preserve">ew products </w:t>
      </w:r>
      <w:r>
        <w:rPr>
          <w:rFonts w:ascii="Calibri" w:hAnsi="Calibri"/>
        </w:rPr>
        <w:t xml:space="preserve">become available </w:t>
      </w:r>
      <w:proofErr w:type="gramStart"/>
      <w:r w:rsidR="00875EFE" w:rsidRPr="00875EFE">
        <w:rPr>
          <w:rFonts w:ascii="Calibri" w:hAnsi="Calibri"/>
        </w:rPr>
        <w:t xml:space="preserve">that </w:t>
      </w:r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</w:t>
      </w:r>
      <w:r w:rsidR="00875EFE" w:rsidRPr="00875EFE">
        <w:rPr>
          <w:rFonts w:ascii="Calibri" w:hAnsi="Calibri"/>
        </w:rPr>
        <w:t>more effective</w:t>
      </w:r>
      <w:r>
        <w:rPr>
          <w:rFonts w:ascii="Calibri" w:hAnsi="Calibri"/>
        </w:rPr>
        <w:t xml:space="preserve"> or safer</w:t>
      </w:r>
      <w:r w:rsidR="00875EFE" w:rsidRPr="00875EFE">
        <w:rPr>
          <w:rFonts w:ascii="Calibri" w:hAnsi="Calibri"/>
        </w:rPr>
        <w:t xml:space="preserve"> than </w:t>
      </w:r>
      <w:r w:rsidR="00BC6744">
        <w:rPr>
          <w:rFonts w:ascii="Calibri" w:hAnsi="Calibri"/>
        </w:rPr>
        <w:t xml:space="preserve">products currents </w:t>
      </w:r>
      <w:r>
        <w:rPr>
          <w:rFonts w:ascii="Calibri" w:hAnsi="Calibri"/>
        </w:rPr>
        <w:t>being used</w:t>
      </w:r>
      <w:r w:rsidR="00BC6744">
        <w:rPr>
          <w:rFonts w:ascii="Calibri" w:hAnsi="Calibri"/>
        </w:rPr>
        <w:t>, they</w:t>
      </w:r>
      <w:r w:rsidR="00875EFE" w:rsidRPr="00875EFE">
        <w:rPr>
          <w:rFonts w:ascii="Calibri" w:hAnsi="Calibri"/>
        </w:rPr>
        <w:t xml:space="preserve"> </w:t>
      </w:r>
      <w:r w:rsidRPr="00875EFE">
        <w:rPr>
          <w:rFonts w:ascii="Calibri" w:hAnsi="Calibri"/>
        </w:rPr>
        <w:t>would</w:t>
      </w:r>
      <w:r>
        <w:rPr>
          <w:rFonts w:ascii="Calibri" w:hAnsi="Calibri"/>
        </w:rPr>
        <w:t xml:space="preserve"> </w:t>
      </w:r>
      <w:r w:rsidR="00BC6744">
        <w:rPr>
          <w:rFonts w:ascii="Calibri" w:hAnsi="Calibri"/>
        </w:rPr>
        <w:t xml:space="preserve">be </w:t>
      </w:r>
      <w:r>
        <w:rPr>
          <w:rFonts w:ascii="Calibri" w:hAnsi="Calibri"/>
        </w:rPr>
        <w:t>consider</w:t>
      </w:r>
      <w:r w:rsidR="00BC6744">
        <w:rPr>
          <w:rFonts w:ascii="Calibri" w:hAnsi="Calibri"/>
        </w:rPr>
        <w:t>ed for use.</w:t>
      </w:r>
    </w:p>
    <w:p w:rsidR="00875EFE" w:rsidRPr="00875EFE" w:rsidRDefault="00875EFE" w:rsidP="00875EFE">
      <w:pPr>
        <w:spacing w:after="0" w:line="240" w:lineRule="auto"/>
      </w:pPr>
    </w:p>
    <w:p w:rsidR="00403038" w:rsidRDefault="00BC674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In regards to insurance, </w:t>
      </w:r>
      <w:r w:rsidR="00DA5919">
        <w:rPr>
          <w:rFonts w:ascii="Calibri" w:hAnsi="Calibri"/>
        </w:rPr>
        <w:t xml:space="preserve">we </w:t>
      </w:r>
      <w:r w:rsidR="005D30E1">
        <w:rPr>
          <w:rFonts w:ascii="Calibri" w:hAnsi="Calibri"/>
        </w:rPr>
        <w:t>do not anticipate that the</w:t>
      </w:r>
      <w:r w:rsidR="006F5206">
        <w:rPr>
          <w:rFonts w:ascii="Calibri" w:hAnsi="Calibri"/>
        </w:rPr>
        <w:t xml:space="preserve"> variation in prescribed </w:t>
      </w:r>
      <w:r w:rsidR="005D30E1">
        <w:rPr>
          <w:rFonts w:ascii="Calibri" w:hAnsi="Calibri"/>
        </w:rPr>
        <w:t>chemical</w:t>
      </w:r>
      <w:r w:rsidR="006F5206">
        <w:rPr>
          <w:rFonts w:ascii="Calibri" w:hAnsi="Calibri"/>
        </w:rPr>
        <w:t xml:space="preserve">s will have a substantive effect on insurance coverages or costs.  </w:t>
      </w:r>
      <w:r w:rsidR="005D30E1">
        <w:rPr>
          <w:rFonts w:ascii="Calibri" w:hAnsi="Calibri"/>
        </w:rPr>
        <w:t xml:space="preserve"> </w:t>
      </w:r>
      <w:r w:rsidR="006F5206">
        <w:rPr>
          <w:rFonts w:ascii="Calibri" w:hAnsi="Calibri"/>
        </w:rPr>
        <w:t>We encourage bidders to review Article VI of the sample contact, and contact your insurance agents for specific questions.</w:t>
      </w:r>
    </w:p>
    <w:p w:rsidR="005357E7" w:rsidRPr="00875EFE" w:rsidRDefault="005357E7">
      <w:pPr>
        <w:spacing w:after="0" w:line="240" w:lineRule="auto"/>
        <w:rPr>
          <w:rFonts w:cs="Arial"/>
        </w:rPr>
      </w:pPr>
    </w:p>
    <w:p w:rsidR="00875EFE" w:rsidRPr="00875EFE" w:rsidRDefault="00875EFE" w:rsidP="003C19FE">
      <w:pPr>
        <w:spacing w:after="0" w:line="240" w:lineRule="auto"/>
        <w:rPr>
          <w:rFonts w:cs="Arial"/>
          <w:b/>
        </w:rPr>
      </w:pPr>
    </w:p>
    <w:p w:rsidR="006F5206" w:rsidRDefault="006F5206" w:rsidP="003C19FE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</w:rPr>
        <w:t xml:space="preserve">Q19:  </w:t>
      </w:r>
      <w:r>
        <w:rPr>
          <w:rFonts w:cs="Arial"/>
          <w:b/>
          <w:i/>
        </w:rPr>
        <w:t xml:space="preserve">We have several different types of watercraft available for use in the Aquatic category of the contract.  Where should we list this information?  </w:t>
      </w:r>
    </w:p>
    <w:p w:rsidR="006F5206" w:rsidRDefault="006F5206" w:rsidP="003C19FE">
      <w:pPr>
        <w:spacing w:after="0" w:line="240" w:lineRule="auto"/>
        <w:rPr>
          <w:rFonts w:cs="Arial"/>
          <w:b/>
          <w:i/>
        </w:rPr>
      </w:pPr>
    </w:p>
    <w:p w:rsidR="00875EFE" w:rsidRDefault="006F5206" w:rsidP="003C19FE">
      <w:pPr>
        <w:spacing w:after="0" w:line="240" w:lineRule="auto"/>
        <w:rPr>
          <w:rFonts w:cs="Arial"/>
        </w:rPr>
      </w:pPr>
      <w:r w:rsidRPr="00C23EAB">
        <w:rPr>
          <w:rFonts w:cs="Arial"/>
        </w:rPr>
        <w:t xml:space="preserve">A19: </w:t>
      </w:r>
      <w:r w:rsidRPr="00C23EAB">
        <w:rPr>
          <w:rFonts w:cs="Arial"/>
          <w:i/>
        </w:rPr>
        <w:t xml:space="preserve"> </w:t>
      </w:r>
      <w:r>
        <w:rPr>
          <w:rFonts w:cs="Arial"/>
        </w:rPr>
        <w:t xml:space="preserve">We encourage bidders to please use the </w:t>
      </w:r>
      <w:r>
        <w:rPr>
          <w:rFonts w:cs="Arial"/>
          <w:i/>
        </w:rPr>
        <w:t>Company Capacity</w:t>
      </w:r>
      <w:r>
        <w:rPr>
          <w:rFonts w:cs="Arial"/>
        </w:rPr>
        <w:t xml:space="preserve"> and </w:t>
      </w:r>
      <w:r>
        <w:rPr>
          <w:rFonts w:cs="Arial"/>
          <w:i/>
        </w:rPr>
        <w:t xml:space="preserve">Experience </w:t>
      </w:r>
      <w:r>
        <w:rPr>
          <w:rFonts w:cs="Arial"/>
        </w:rPr>
        <w:t>sections in the proposal forms to describe equipment and approaches that make you ideally suited for specific work.  This would include providing a description of equipment and watercraft</w:t>
      </w:r>
      <w:r w:rsidR="00E81EC7">
        <w:rPr>
          <w:rFonts w:cs="Arial"/>
        </w:rPr>
        <w:t xml:space="preserve"> intended for use</w:t>
      </w:r>
      <w:r>
        <w:rPr>
          <w:rFonts w:cs="Arial"/>
        </w:rPr>
        <w:t xml:space="preserve">.    </w:t>
      </w:r>
    </w:p>
    <w:p w:rsidR="00403038" w:rsidRDefault="00403038" w:rsidP="003C19FE">
      <w:pPr>
        <w:spacing w:after="0" w:line="240" w:lineRule="auto"/>
        <w:rPr>
          <w:rFonts w:cs="Arial"/>
        </w:rPr>
      </w:pPr>
    </w:p>
    <w:p w:rsidR="00E81EC7" w:rsidRDefault="00E81EC7" w:rsidP="003C19FE">
      <w:pPr>
        <w:spacing w:after="0" w:line="240" w:lineRule="auto"/>
        <w:rPr>
          <w:rFonts w:cs="Arial"/>
        </w:rPr>
      </w:pPr>
    </w:p>
    <w:p w:rsidR="00E81EC7" w:rsidRDefault="00E81EC7" w:rsidP="003C19FE">
      <w:pPr>
        <w:spacing w:after="0" w:line="240" w:lineRule="auto"/>
        <w:rPr>
          <w:rFonts w:cs="Arial"/>
          <w:b/>
          <w:i/>
        </w:rPr>
      </w:pPr>
      <w:r w:rsidRPr="00C23EAB">
        <w:rPr>
          <w:rFonts w:cs="Arial"/>
          <w:b/>
        </w:rPr>
        <w:t xml:space="preserve">Q20: </w:t>
      </w:r>
      <w:r>
        <w:rPr>
          <w:rFonts w:cs="Arial"/>
          <w:b/>
          <w:i/>
        </w:rPr>
        <w:t>The scope of work describes both “Push mow” and “Hand mow/cut”</w:t>
      </w:r>
      <w:r w:rsidR="00C23EAB">
        <w:rPr>
          <w:rFonts w:cs="Arial"/>
          <w:b/>
          <w:i/>
        </w:rPr>
        <w:t>.  C</w:t>
      </w:r>
      <w:r>
        <w:rPr>
          <w:rFonts w:cs="Arial"/>
          <w:b/>
          <w:i/>
        </w:rPr>
        <w:t xml:space="preserve">an you please explain the difference between these two </w:t>
      </w:r>
      <w:proofErr w:type="gramStart"/>
      <w:r>
        <w:rPr>
          <w:rFonts w:cs="Arial"/>
          <w:b/>
          <w:i/>
        </w:rPr>
        <w:t>categories.</w:t>
      </w:r>
      <w:proofErr w:type="gramEnd"/>
    </w:p>
    <w:p w:rsidR="00E81EC7" w:rsidRDefault="00E81EC7" w:rsidP="003C19FE">
      <w:pPr>
        <w:spacing w:after="0" w:line="240" w:lineRule="auto"/>
        <w:rPr>
          <w:rFonts w:cs="Arial"/>
          <w:b/>
          <w:i/>
        </w:rPr>
      </w:pPr>
    </w:p>
    <w:p w:rsidR="00E81EC7" w:rsidRDefault="00E81EC7" w:rsidP="003C19F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A20:  The </w:t>
      </w:r>
      <w:r w:rsidR="00403038">
        <w:rPr>
          <w:rFonts w:cs="Arial"/>
        </w:rPr>
        <w:t>difference in site prep mowing descriptions refers</w:t>
      </w:r>
      <w:r>
        <w:rPr>
          <w:rFonts w:cs="Arial"/>
        </w:rPr>
        <w:t xml:space="preserve"> to the type of equipment used.  Specifically, </w:t>
      </w:r>
      <w:r w:rsidRPr="00C23EAB">
        <w:rPr>
          <w:rFonts w:cs="Arial"/>
          <w:i/>
        </w:rPr>
        <w:t>Push mow</w:t>
      </w:r>
      <w:r>
        <w:rPr>
          <w:rFonts w:cs="Arial"/>
        </w:rPr>
        <w:t xml:space="preserve"> refers to </w:t>
      </w:r>
      <w:r w:rsidR="00E07DD0">
        <w:rPr>
          <w:rFonts w:cs="Arial"/>
        </w:rPr>
        <w:t xml:space="preserve">work involving </w:t>
      </w:r>
      <w:r w:rsidR="00403038">
        <w:rPr>
          <w:rFonts w:cs="Arial"/>
        </w:rPr>
        <w:t>the</w:t>
      </w:r>
      <w:r w:rsidR="00E07DD0">
        <w:rPr>
          <w:rFonts w:cs="Arial"/>
        </w:rPr>
        <w:t xml:space="preserve"> use of </w:t>
      </w:r>
      <w:r>
        <w:rPr>
          <w:rFonts w:cs="Arial"/>
        </w:rPr>
        <w:t>walk behind equipment such as a DR, Billy Goat</w:t>
      </w:r>
      <w:r w:rsidR="00E07DD0">
        <w:rPr>
          <w:rFonts w:cs="Arial"/>
        </w:rPr>
        <w:t xml:space="preserve">, or other walk behind or push mower.  </w:t>
      </w:r>
      <w:r w:rsidR="00E07DD0" w:rsidRPr="00C23EAB">
        <w:rPr>
          <w:rFonts w:cs="Arial"/>
          <w:i/>
        </w:rPr>
        <w:t>Hand Mow/Cut</w:t>
      </w:r>
      <w:r w:rsidR="00E07DD0">
        <w:rPr>
          <w:rFonts w:cs="Arial"/>
        </w:rPr>
        <w:t xml:space="preserve"> refers to the use of saws, shears, trimmers</w:t>
      </w:r>
      <w:r w:rsidR="00833A87">
        <w:rPr>
          <w:rFonts w:cs="Arial"/>
        </w:rPr>
        <w:t>, etc.</w:t>
      </w:r>
      <w:r w:rsidR="00E07DD0">
        <w:rPr>
          <w:rFonts w:cs="Arial"/>
        </w:rPr>
        <w:t xml:space="preserve"> and their use on herbaceous </w:t>
      </w:r>
      <w:r w:rsidR="00403038">
        <w:rPr>
          <w:rFonts w:cs="Arial"/>
        </w:rPr>
        <w:t>and small diameter</w:t>
      </w:r>
      <w:r w:rsidR="00E07DD0">
        <w:rPr>
          <w:rFonts w:cs="Arial"/>
        </w:rPr>
        <w:t xml:space="preserve"> woody vegetation.  </w:t>
      </w:r>
    </w:p>
    <w:p w:rsidR="00403038" w:rsidRDefault="00403038" w:rsidP="003C19FE">
      <w:pPr>
        <w:spacing w:after="0" w:line="240" w:lineRule="auto"/>
        <w:rPr>
          <w:rFonts w:cs="Arial"/>
        </w:rPr>
      </w:pPr>
    </w:p>
    <w:p w:rsidR="00403038" w:rsidRDefault="00403038" w:rsidP="003C19FE">
      <w:pPr>
        <w:spacing w:after="0" w:line="240" w:lineRule="auto"/>
        <w:rPr>
          <w:rFonts w:cs="Arial"/>
        </w:rPr>
      </w:pPr>
      <w:bookmarkStart w:id="0" w:name="_GoBack"/>
      <w:bookmarkEnd w:id="0"/>
    </w:p>
    <w:p w:rsidR="00403038" w:rsidRDefault="00403038" w:rsidP="003C19FE">
      <w:pPr>
        <w:spacing w:after="0" w:line="240" w:lineRule="auto"/>
        <w:rPr>
          <w:rFonts w:cs="Arial"/>
          <w:b/>
        </w:rPr>
      </w:pPr>
    </w:p>
    <w:p w:rsidR="00351132" w:rsidRPr="00351132" w:rsidRDefault="009B03C5" w:rsidP="003C19F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G</w:t>
      </w:r>
      <w:r w:rsidR="00351132" w:rsidRPr="00351132">
        <w:rPr>
          <w:rFonts w:cs="Arial"/>
          <w:b/>
        </w:rPr>
        <w:t xml:space="preserve">eneral </w:t>
      </w:r>
      <w:r>
        <w:rPr>
          <w:rFonts w:cs="Arial"/>
          <w:b/>
        </w:rPr>
        <w:t>Clarification Points to P</w:t>
      </w:r>
      <w:r w:rsidR="00351132">
        <w:rPr>
          <w:rFonts w:cs="Arial"/>
          <w:b/>
        </w:rPr>
        <w:t xml:space="preserve">otential </w:t>
      </w:r>
      <w:r>
        <w:rPr>
          <w:rFonts w:cs="Arial"/>
          <w:b/>
        </w:rPr>
        <w:t>B</w:t>
      </w:r>
      <w:r w:rsidR="00351132">
        <w:rPr>
          <w:rFonts w:cs="Arial"/>
          <w:b/>
        </w:rPr>
        <w:t>idders</w:t>
      </w:r>
      <w:r w:rsidR="00351132" w:rsidRPr="00351132">
        <w:rPr>
          <w:rFonts w:cs="Arial"/>
          <w:b/>
        </w:rPr>
        <w:t>:</w:t>
      </w:r>
    </w:p>
    <w:p w:rsidR="00351132" w:rsidRDefault="009B03C5" w:rsidP="003C19F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Contractors should b</w:t>
      </w:r>
      <w:r w:rsidR="00351132">
        <w:rPr>
          <w:rFonts w:cs="Arial"/>
        </w:rPr>
        <w:t>id on the tasks th</w:t>
      </w:r>
      <w:r>
        <w:rPr>
          <w:rFonts w:cs="Arial"/>
        </w:rPr>
        <w:t>ey are capable and suited to perform.</w:t>
      </w:r>
      <w:r w:rsidR="00351132">
        <w:rPr>
          <w:rFonts w:cs="Arial"/>
        </w:rPr>
        <w:t xml:space="preserve">  </w:t>
      </w:r>
      <w:r>
        <w:rPr>
          <w:rFonts w:cs="Arial"/>
        </w:rPr>
        <w:t xml:space="preserve">Contractors are not required to </w:t>
      </w:r>
      <w:r w:rsidR="00351132">
        <w:rPr>
          <w:rFonts w:cs="Arial"/>
        </w:rPr>
        <w:t>bid on all areas of the Scope of Work.</w:t>
      </w:r>
    </w:p>
    <w:p w:rsidR="009B03C5" w:rsidRDefault="00351132" w:rsidP="003C19F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Th</w:t>
      </w:r>
      <w:r w:rsidR="009B03C5">
        <w:rPr>
          <w:rFonts w:cs="Arial"/>
        </w:rPr>
        <w:t xml:space="preserve">is RFP process is intended to streamline procurement </w:t>
      </w:r>
      <w:r w:rsidR="00D40630">
        <w:rPr>
          <w:rFonts w:cs="Arial"/>
        </w:rPr>
        <w:t xml:space="preserve">and will be used to cover weed control and vegetation management activities undertaken </w:t>
      </w:r>
      <w:r w:rsidR="009B03C5">
        <w:rPr>
          <w:rFonts w:cs="Arial"/>
        </w:rPr>
        <w:t xml:space="preserve">by the Conservation District for </w:t>
      </w:r>
      <w:r w:rsidR="00D40630">
        <w:rPr>
          <w:rFonts w:cs="Arial"/>
        </w:rPr>
        <w:t xml:space="preserve">the contract period.  </w:t>
      </w:r>
      <w:r w:rsidR="009B03C5">
        <w:rPr>
          <w:rFonts w:cs="Arial"/>
        </w:rPr>
        <w:t xml:space="preserve">This RFP for weed and vegetation management activities </w:t>
      </w:r>
      <w:r w:rsidR="00D40630">
        <w:rPr>
          <w:rFonts w:cs="Arial"/>
        </w:rPr>
        <w:t xml:space="preserve">is carried out in lieu of </w:t>
      </w:r>
      <w:r w:rsidR="009B03C5">
        <w:rPr>
          <w:rFonts w:cs="Arial"/>
        </w:rPr>
        <w:t>project</w:t>
      </w:r>
      <w:r w:rsidR="00744E96">
        <w:rPr>
          <w:rFonts w:cs="Arial"/>
        </w:rPr>
        <w:t>-</w:t>
      </w:r>
      <w:r w:rsidR="009B03C5">
        <w:rPr>
          <w:rFonts w:cs="Arial"/>
        </w:rPr>
        <w:t xml:space="preserve"> based procurement.  </w:t>
      </w:r>
    </w:p>
    <w:p w:rsidR="00351132" w:rsidRPr="00DE6366" w:rsidRDefault="00D40630" w:rsidP="003C19F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DE6366">
        <w:rPr>
          <w:rFonts w:cs="Arial"/>
        </w:rPr>
        <w:t>Work activities outlined in the Scope of Work will be consistent over the course of the contract period, but specific p</w:t>
      </w:r>
      <w:r w:rsidR="009B03C5" w:rsidRPr="00DE6366">
        <w:rPr>
          <w:rFonts w:cs="Arial"/>
        </w:rPr>
        <w:t xml:space="preserve">rojects </w:t>
      </w:r>
      <w:r w:rsidRPr="00DE6366">
        <w:rPr>
          <w:rFonts w:cs="Arial"/>
        </w:rPr>
        <w:t>may</w:t>
      </w:r>
      <w:r w:rsidR="009B03C5" w:rsidRPr="00DE6366">
        <w:rPr>
          <w:rFonts w:cs="Arial"/>
        </w:rPr>
        <w:t xml:space="preserve"> vary </w:t>
      </w:r>
      <w:r w:rsidRPr="00DE6366">
        <w:rPr>
          <w:rFonts w:cs="Arial"/>
        </w:rPr>
        <w:t xml:space="preserve">dramatically.  Successful bidders will be issued work orders for specific tasks based on contractor capacity, </w:t>
      </w:r>
      <w:r w:rsidR="009B03C5" w:rsidRPr="00DE6366">
        <w:rPr>
          <w:rFonts w:cs="Arial"/>
        </w:rPr>
        <w:t xml:space="preserve">availability, </w:t>
      </w:r>
      <w:r w:rsidRPr="00DE6366">
        <w:rPr>
          <w:rFonts w:cs="Arial"/>
        </w:rPr>
        <w:t xml:space="preserve">costs, and exhibited </w:t>
      </w:r>
      <w:r w:rsidR="009B03C5" w:rsidRPr="00DE6366">
        <w:rPr>
          <w:rFonts w:cs="Arial"/>
        </w:rPr>
        <w:t>work performance</w:t>
      </w:r>
      <w:r w:rsidR="00351132" w:rsidRPr="00DE6366">
        <w:rPr>
          <w:rFonts w:cs="Arial"/>
        </w:rPr>
        <w:t>.</w:t>
      </w:r>
      <w:r w:rsidR="00DE6366" w:rsidRPr="00DE6366">
        <w:rPr>
          <w:rFonts w:cs="Arial"/>
        </w:rPr>
        <w:t xml:space="preserve">  Execution of a contract is no guarantee of work, but the Conservation District has an interest in ensuring the viability of our contractors, and will avoid issuing contracts if there is no</w:t>
      </w:r>
      <w:r w:rsidR="00DE6366">
        <w:rPr>
          <w:rFonts w:cs="Arial"/>
        </w:rPr>
        <w:t xml:space="preserve"> anticipated need for services.</w:t>
      </w:r>
    </w:p>
    <w:sectPr w:rsidR="00351132" w:rsidRPr="00DE6366" w:rsidSect="00AD77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E2" w:rsidRDefault="00E872E2" w:rsidP="00AD7732">
      <w:pPr>
        <w:spacing w:after="0" w:line="240" w:lineRule="auto"/>
      </w:pPr>
      <w:r>
        <w:separator/>
      </w:r>
    </w:p>
  </w:endnote>
  <w:endnote w:type="continuationSeparator" w:id="0">
    <w:p w:rsidR="00E872E2" w:rsidRDefault="00E872E2" w:rsidP="00AD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32" w:rsidRPr="00AD7732" w:rsidRDefault="00AD7732" w:rsidP="00AD7732">
    <w:pPr>
      <w:pStyle w:val="Footer"/>
      <w:jc w:val="center"/>
      <w:rPr>
        <w:rFonts w:ascii="Arial" w:hAnsi="Arial" w:cs="Arial"/>
        <w:b/>
        <w:smallCaps/>
        <w:color w:val="1F497D"/>
        <w:sz w:val="16"/>
        <w:szCs w:val="16"/>
      </w:rPr>
    </w:pPr>
    <w:r>
      <w:rPr>
        <w:rFonts w:ascii="Arial" w:hAnsi="Arial" w:cs="Arial"/>
        <w:b/>
        <w:smallCaps/>
        <w:noProof/>
        <w:color w:val="1F497D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7632" wp14:editId="714E0DC4">
              <wp:simplePos x="0" y="0"/>
              <wp:positionH relativeFrom="column">
                <wp:posOffset>-217805</wp:posOffset>
              </wp:positionH>
              <wp:positionV relativeFrom="paragraph">
                <wp:posOffset>-33020</wp:posOffset>
              </wp:positionV>
              <wp:extent cx="6400800" cy="0"/>
              <wp:effectExtent l="10795" t="5080" r="8255" b="1397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139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2.6pt" to="486.8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ObHwIAADY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" strokecolor="#113993"/>
          </w:pict>
        </mc:Fallback>
      </mc:AlternateContent>
    </w:r>
    <w:r w:rsidRPr="00656DF8">
      <w:rPr>
        <w:rFonts w:ascii="Arial" w:hAnsi="Arial" w:cs="Arial"/>
        <w:b/>
        <w:smallCaps/>
        <w:color w:val="1F497D"/>
        <w:sz w:val="16"/>
        <w:szCs w:val="16"/>
      </w:rPr>
      <w:t xml:space="preserve">221 Molalla Ave, Suite 102, Oregon City, OR  97045      </w:t>
    </w:r>
    <w:r w:rsidRPr="00656DF8">
      <w:rPr>
        <w:rFonts w:ascii="Arial" w:hAnsi="Arial" w:cs="Arial"/>
        <w:b/>
        <w:i/>
        <w:smallCaps/>
        <w:color w:val="1F497D"/>
        <w:sz w:val="16"/>
        <w:szCs w:val="16"/>
      </w:rPr>
      <w:t>p:</w:t>
    </w:r>
    <w:r w:rsidRPr="00656DF8">
      <w:rPr>
        <w:rFonts w:ascii="Arial" w:hAnsi="Arial" w:cs="Arial"/>
        <w:b/>
        <w:smallCaps/>
        <w:color w:val="1F497D"/>
        <w:sz w:val="16"/>
        <w:szCs w:val="16"/>
      </w:rPr>
      <w:t xml:space="preserve"> 503.210.6000      </w:t>
    </w:r>
    <w:r w:rsidRPr="00656DF8">
      <w:rPr>
        <w:rFonts w:ascii="Arial" w:hAnsi="Arial" w:cs="Arial"/>
        <w:b/>
        <w:i/>
        <w:smallCaps/>
        <w:color w:val="1F497D"/>
        <w:sz w:val="16"/>
        <w:szCs w:val="16"/>
      </w:rPr>
      <w:t>f:</w:t>
    </w:r>
    <w:r w:rsidRPr="00656DF8">
      <w:rPr>
        <w:rFonts w:ascii="Arial" w:hAnsi="Arial" w:cs="Arial"/>
        <w:b/>
        <w:smallCaps/>
        <w:color w:val="1F497D"/>
        <w:sz w:val="16"/>
        <w:szCs w:val="16"/>
      </w:rPr>
      <w:t xml:space="preserve"> 503.655.1188   </w:t>
    </w:r>
    <w:r>
      <w:rPr>
        <w:rFonts w:ascii="Arial" w:hAnsi="Arial" w:cs="Arial"/>
        <w:b/>
        <w:smallCaps/>
        <w:color w:val="1F497D"/>
        <w:sz w:val="16"/>
        <w:szCs w:val="16"/>
      </w:rPr>
      <w:t xml:space="preserve">    www.conservationdistrict.or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32" w:rsidRPr="00A32961" w:rsidRDefault="00AD7732" w:rsidP="00AD7732">
    <w:pPr>
      <w:pStyle w:val="Footer"/>
      <w:jc w:val="center"/>
      <w:rPr>
        <w:rFonts w:ascii="Arial" w:hAnsi="Arial" w:cs="Arial"/>
        <w:b/>
        <w:smallCaps/>
        <w:color w:val="1F497D"/>
        <w:sz w:val="16"/>
        <w:szCs w:val="16"/>
      </w:rPr>
    </w:pPr>
    <w:r>
      <w:rPr>
        <w:rFonts w:ascii="Arial" w:hAnsi="Arial" w:cs="Arial"/>
        <w:b/>
        <w:smallCaps/>
        <w:noProof/>
        <w:color w:val="1F497D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6B49B" wp14:editId="786B7140">
              <wp:simplePos x="0" y="0"/>
              <wp:positionH relativeFrom="column">
                <wp:posOffset>-217805</wp:posOffset>
              </wp:positionH>
              <wp:positionV relativeFrom="paragraph">
                <wp:posOffset>-33020</wp:posOffset>
              </wp:positionV>
              <wp:extent cx="6400800" cy="0"/>
              <wp:effectExtent l="10795" t="5080" r="825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139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2.6pt" to="486.8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" strokecolor="#113993"/>
          </w:pict>
        </mc:Fallback>
      </mc:AlternateContent>
    </w:r>
    <w:r w:rsidRPr="00656DF8">
      <w:rPr>
        <w:rFonts w:ascii="Arial" w:hAnsi="Arial" w:cs="Arial"/>
        <w:b/>
        <w:smallCaps/>
        <w:color w:val="1F497D"/>
        <w:sz w:val="16"/>
        <w:szCs w:val="16"/>
      </w:rPr>
      <w:t xml:space="preserve">221 Molalla Ave, Suite 102, Oregon City, OR  97045      </w:t>
    </w:r>
    <w:r w:rsidRPr="00656DF8">
      <w:rPr>
        <w:rFonts w:ascii="Arial" w:hAnsi="Arial" w:cs="Arial"/>
        <w:b/>
        <w:i/>
        <w:smallCaps/>
        <w:color w:val="1F497D"/>
        <w:sz w:val="16"/>
        <w:szCs w:val="16"/>
      </w:rPr>
      <w:t>p:</w:t>
    </w:r>
    <w:r w:rsidRPr="00656DF8">
      <w:rPr>
        <w:rFonts w:ascii="Arial" w:hAnsi="Arial" w:cs="Arial"/>
        <w:b/>
        <w:smallCaps/>
        <w:color w:val="1F497D"/>
        <w:sz w:val="16"/>
        <w:szCs w:val="16"/>
      </w:rPr>
      <w:t xml:space="preserve"> 503.210.6000      </w:t>
    </w:r>
    <w:r w:rsidRPr="00656DF8">
      <w:rPr>
        <w:rFonts w:ascii="Arial" w:hAnsi="Arial" w:cs="Arial"/>
        <w:b/>
        <w:i/>
        <w:smallCaps/>
        <w:color w:val="1F497D"/>
        <w:sz w:val="16"/>
        <w:szCs w:val="16"/>
      </w:rPr>
      <w:t>f:</w:t>
    </w:r>
    <w:r w:rsidRPr="00656DF8">
      <w:rPr>
        <w:rFonts w:ascii="Arial" w:hAnsi="Arial" w:cs="Arial"/>
        <w:b/>
        <w:smallCaps/>
        <w:color w:val="1F497D"/>
        <w:sz w:val="16"/>
        <w:szCs w:val="16"/>
      </w:rPr>
      <w:t xml:space="preserve"> 503.655.1188       www.conservationdistrict.org</w:t>
    </w:r>
  </w:p>
  <w:p w:rsidR="00AD7732" w:rsidRDefault="00AD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E2" w:rsidRDefault="00E872E2" w:rsidP="00AD7732">
      <w:pPr>
        <w:spacing w:after="0" w:line="240" w:lineRule="auto"/>
      </w:pPr>
      <w:r>
        <w:separator/>
      </w:r>
    </w:p>
  </w:footnote>
  <w:footnote w:type="continuationSeparator" w:id="0">
    <w:p w:rsidR="00E872E2" w:rsidRDefault="00E872E2" w:rsidP="00AD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32" w:rsidRPr="00AD7732" w:rsidRDefault="00AD7732" w:rsidP="00AD77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32" w:rsidRDefault="00AD7732" w:rsidP="00AD7732">
    <w:pPr>
      <w:pStyle w:val="Header"/>
      <w:jc w:val="center"/>
    </w:pPr>
    <w:r>
      <w:rPr>
        <w:noProof/>
      </w:rPr>
      <w:drawing>
        <wp:inline distT="0" distB="0" distL="0" distR="0" wp14:anchorId="7AF5E2C4" wp14:editId="460971B0">
          <wp:extent cx="32216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WCDidBlock new name blue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66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80E"/>
    <w:multiLevelType w:val="hybridMultilevel"/>
    <w:tmpl w:val="2368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9"/>
    <w:rsid w:val="000C42E2"/>
    <w:rsid w:val="000F3A0E"/>
    <w:rsid w:val="00112A94"/>
    <w:rsid w:val="00165319"/>
    <w:rsid w:val="001C28AF"/>
    <w:rsid w:val="00215E28"/>
    <w:rsid w:val="002A0934"/>
    <w:rsid w:val="002A20D5"/>
    <w:rsid w:val="00311627"/>
    <w:rsid w:val="00340AC0"/>
    <w:rsid w:val="00351132"/>
    <w:rsid w:val="00363469"/>
    <w:rsid w:val="003C19FE"/>
    <w:rsid w:val="00403038"/>
    <w:rsid w:val="00404189"/>
    <w:rsid w:val="00424DEF"/>
    <w:rsid w:val="00531E50"/>
    <w:rsid w:val="005357E7"/>
    <w:rsid w:val="005B0129"/>
    <w:rsid w:val="005D30E1"/>
    <w:rsid w:val="006E144F"/>
    <w:rsid w:val="006F093E"/>
    <w:rsid w:val="006F5206"/>
    <w:rsid w:val="006F56C8"/>
    <w:rsid w:val="0073274C"/>
    <w:rsid w:val="00744E96"/>
    <w:rsid w:val="00744FDE"/>
    <w:rsid w:val="007A512D"/>
    <w:rsid w:val="007E3185"/>
    <w:rsid w:val="007F52FA"/>
    <w:rsid w:val="00833A87"/>
    <w:rsid w:val="008520DF"/>
    <w:rsid w:val="00875EFE"/>
    <w:rsid w:val="009B03C5"/>
    <w:rsid w:val="009D7F8C"/>
    <w:rsid w:val="009F3DF1"/>
    <w:rsid w:val="00A04D15"/>
    <w:rsid w:val="00AB63E6"/>
    <w:rsid w:val="00AD7732"/>
    <w:rsid w:val="00AF1798"/>
    <w:rsid w:val="00BC403E"/>
    <w:rsid w:val="00BC6744"/>
    <w:rsid w:val="00BE6204"/>
    <w:rsid w:val="00C23EAB"/>
    <w:rsid w:val="00C6158E"/>
    <w:rsid w:val="00D12DB8"/>
    <w:rsid w:val="00D40630"/>
    <w:rsid w:val="00DA5919"/>
    <w:rsid w:val="00DE0D3A"/>
    <w:rsid w:val="00DE6366"/>
    <w:rsid w:val="00E07DD0"/>
    <w:rsid w:val="00E53B74"/>
    <w:rsid w:val="00E81EC7"/>
    <w:rsid w:val="00E86A8D"/>
    <w:rsid w:val="00E872E2"/>
    <w:rsid w:val="00E92C85"/>
    <w:rsid w:val="00F81BD8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32"/>
  </w:style>
  <w:style w:type="paragraph" w:styleId="Footer">
    <w:name w:val="footer"/>
    <w:basedOn w:val="Normal"/>
    <w:link w:val="FooterChar"/>
    <w:unhideWhenUsed/>
    <w:rsid w:val="00AD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32"/>
  </w:style>
  <w:style w:type="paragraph" w:styleId="BalloonText">
    <w:name w:val="Balloon Text"/>
    <w:basedOn w:val="Normal"/>
    <w:link w:val="BalloonTextChar"/>
    <w:uiPriority w:val="99"/>
    <w:semiHidden/>
    <w:unhideWhenUsed/>
    <w:rsid w:val="00AD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3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D7732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7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7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539D"/>
    <w:rPr>
      <w:i/>
      <w:iCs/>
    </w:rPr>
  </w:style>
  <w:style w:type="character" w:styleId="Hyperlink">
    <w:name w:val="Hyperlink"/>
    <w:basedOn w:val="DefaultParagraphFont"/>
    <w:uiPriority w:val="99"/>
    <w:unhideWhenUsed/>
    <w:rsid w:val="000F3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32"/>
  </w:style>
  <w:style w:type="paragraph" w:styleId="Footer">
    <w:name w:val="footer"/>
    <w:basedOn w:val="Normal"/>
    <w:link w:val="FooterChar"/>
    <w:unhideWhenUsed/>
    <w:rsid w:val="00AD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32"/>
  </w:style>
  <w:style w:type="paragraph" w:styleId="BalloonText">
    <w:name w:val="Balloon Text"/>
    <w:basedOn w:val="Normal"/>
    <w:link w:val="BalloonTextChar"/>
    <w:uiPriority w:val="99"/>
    <w:semiHidden/>
    <w:unhideWhenUsed/>
    <w:rsid w:val="00AD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3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D7732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7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7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539D"/>
    <w:rPr>
      <w:i/>
      <w:iCs/>
    </w:rPr>
  </w:style>
  <w:style w:type="character" w:styleId="Hyperlink">
    <w:name w:val="Hyperlink"/>
    <w:basedOn w:val="DefaultParagraphFont"/>
    <w:uiPriority w:val="99"/>
    <w:unhideWhenUsed/>
    <w:rsid w:val="000F3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rvationdistrict.org/2016/request-for-proposals-priority-invasive-weed-and-vegetation-management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gon.gov/boli/WHD/FFL/pages/index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Eann Rains</dc:creator>
  <cp:lastModifiedBy>sleininger</cp:lastModifiedBy>
  <cp:revision>2</cp:revision>
  <dcterms:created xsi:type="dcterms:W3CDTF">2016-02-25T20:44:00Z</dcterms:created>
  <dcterms:modified xsi:type="dcterms:W3CDTF">2016-02-25T20:44:00Z</dcterms:modified>
</cp:coreProperties>
</file>